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8766" w14:textId="77777777" w:rsidR="000F654B" w:rsidRPr="00937625" w:rsidRDefault="000F654B" w:rsidP="00640EF7">
      <w:pPr>
        <w:autoSpaceDE w:val="0"/>
        <w:autoSpaceDN w:val="0"/>
        <w:adjustRightInd w:val="0"/>
        <w:rPr>
          <w:rFonts w:ascii="Arial" w:eastAsia="Times New Roman" w:hAnsi="Arial" w:cs="Arial"/>
          <w:sz w:val="22"/>
          <w:szCs w:val="22"/>
        </w:rPr>
      </w:pPr>
    </w:p>
    <w:p w14:paraId="0F161505" w14:textId="77777777" w:rsidR="000F654B" w:rsidRPr="007308A8" w:rsidRDefault="000F654B" w:rsidP="000F654B">
      <w:pPr>
        <w:autoSpaceDE w:val="0"/>
        <w:autoSpaceDN w:val="0"/>
        <w:adjustRightInd w:val="0"/>
        <w:ind w:left="426"/>
        <w:rPr>
          <w:rFonts w:ascii="Arial" w:eastAsia="Times New Roman" w:hAnsi="Arial" w:cs="Arial"/>
          <w:sz w:val="22"/>
          <w:szCs w:val="22"/>
        </w:rPr>
      </w:pPr>
      <w:r w:rsidRPr="000F654B">
        <w:rPr>
          <w:rFonts w:ascii="Arial" w:eastAsia="Times New Roman" w:hAnsi="Arial" w:cs="Arial"/>
          <w:sz w:val="22"/>
          <w:szCs w:val="22"/>
          <w:highlight w:val="lightGray"/>
        </w:rPr>
        <w:fldChar w:fldCharType="begin">
          <w:ffData>
            <w:name w:val=""/>
            <w:enabled/>
            <w:calcOnExit w:val="0"/>
            <w:textInput>
              <w:default w:val="[Applicant Company Name]"/>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[Applicant Company Name]</w:t>
      </w:r>
      <w:r w:rsidRPr="000F654B">
        <w:rPr>
          <w:rFonts w:ascii="Arial" w:eastAsia="Times New Roman" w:hAnsi="Arial" w:cs="Arial"/>
          <w:sz w:val="22"/>
          <w:szCs w:val="22"/>
          <w:highlight w:val="lightGray"/>
        </w:rPr>
        <w:fldChar w:fldCharType="end"/>
      </w:r>
    </w:p>
    <w:p w14:paraId="5D3126CC" w14:textId="77777777" w:rsidR="000F654B" w:rsidRPr="007308A8" w:rsidRDefault="000F654B" w:rsidP="000F654B">
      <w:pPr>
        <w:autoSpaceDE w:val="0"/>
        <w:autoSpaceDN w:val="0"/>
        <w:adjustRightInd w:val="0"/>
        <w:ind w:left="426"/>
        <w:rPr>
          <w:rFonts w:ascii="Arial" w:eastAsia="Times New Roman" w:hAnsi="Arial" w:cs="Arial"/>
          <w:sz w:val="22"/>
          <w:szCs w:val="22"/>
        </w:rPr>
      </w:pPr>
      <w:r w:rsidRPr="000F654B">
        <w:rPr>
          <w:rFonts w:ascii="Arial" w:eastAsia="Times New Roman" w:hAnsi="Arial" w:cs="Arial"/>
          <w:sz w:val="22"/>
          <w:szCs w:val="22"/>
          <w:highlight w:val="lightGray"/>
        </w:rPr>
        <w:fldChar w:fldCharType="begin">
          <w:ffData>
            <w:name w:val=""/>
            <w:enabled/>
            <w:calcOnExit w:val="0"/>
            <w:textInput>
              <w:default w:val="[Applicant Street Address]"/>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[Applicant Street Address]</w:t>
      </w:r>
      <w:r w:rsidRPr="000F654B">
        <w:rPr>
          <w:rFonts w:ascii="Arial" w:eastAsia="Times New Roman" w:hAnsi="Arial" w:cs="Arial"/>
          <w:sz w:val="22"/>
          <w:szCs w:val="22"/>
          <w:highlight w:val="lightGray"/>
        </w:rPr>
        <w:fldChar w:fldCharType="end"/>
      </w:r>
    </w:p>
    <w:p w14:paraId="41AA52FA" w14:textId="77777777" w:rsidR="000F654B" w:rsidRPr="007308A8" w:rsidRDefault="000F654B" w:rsidP="000F654B">
      <w:pPr>
        <w:autoSpaceDE w:val="0"/>
        <w:autoSpaceDN w:val="0"/>
        <w:adjustRightInd w:val="0"/>
        <w:ind w:left="426"/>
        <w:rPr>
          <w:rFonts w:ascii="Arial" w:eastAsia="Times New Roman" w:hAnsi="Arial" w:cs="Arial"/>
          <w:sz w:val="22"/>
          <w:szCs w:val="22"/>
        </w:rPr>
      </w:pPr>
      <w:r w:rsidRPr="000F654B">
        <w:rPr>
          <w:rFonts w:ascii="Arial" w:eastAsia="Times New Roman" w:hAnsi="Arial" w:cs="Arial"/>
          <w:sz w:val="22"/>
          <w:szCs w:val="22"/>
          <w:highlight w:val="lightGray"/>
        </w:rPr>
        <w:fldChar w:fldCharType="begin">
          <w:ffData>
            <w:name w:val=""/>
            <w:enabled/>
            <w:calcOnExit w:val="0"/>
            <w:textInput>
              <w:default w:val="[Applicant Address SUBURB]"/>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[Applicant Address SUBURB]</w:t>
      </w:r>
      <w:r w:rsidRPr="000F654B">
        <w:rPr>
          <w:rFonts w:ascii="Arial" w:eastAsia="Times New Roman" w:hAnsi="Arial" w:cs="Arial"/>
          <w:sz w:val="22"/>
          <w:szCs w:val="22"/>
          <w:highlight w:val="lightGray"/>
        </w:rPr>
        <w:fldChar w:fldCharType="end"/>
      </w:r>
    </w:p>
    <w:p w14:paraId="3E3E05C1" w14:textId="77777777" w:rsidR="000F654B" w:rsidRPr="007308A8" w:rsidRDefault="000F654B" w:rsidP="000F654B">
      <w:pPr>
        <w:autoSpaceDE w:val="0"/>
        <w:autoSpaceDN w:val="0"/>
        <w:adjustRightInd w:val="0"/>
        <w:ind w:left="426"/>
        <w:rPr>
          <w:rFonts w:ascii="Arial" w:eastAsia="Times New Roman" w:hAnsi="Arial" w:cs="Arial"/>
          <w:sz w:val="22"/>
          <w:szCs w:val="22"/>
        </w:rPr>
      </w:pPr>
      <w:r w:rsidRPr="000F654B">
        <w:rPr>
          <w:rFonts w:ascii="Arial" w:eastAsia="Times New Roman" w:hAnsi="Arial" w:cs="Arial"/>
          <w:sz w:val="22"/>
          <w:szCs w:val="22"/>
          <w:highlight w:val="lightGray"/>
        </w:rPr>
        <w:fldChar w:fldCharType="begin">
          <w:ffData>
            <w:name w:val=""/>
            <w:enabled/>
            <w:calcOnExit w:val="0"/>
            <w:textInput>
              <w:default w:val="[Applicant STATE, POSTCODE]"/>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[Applicant STATE, POSTCODE]</w:t>
      </w:r>
      <w:r w:rsidRPr="000F654B">
        <w:rPr>
          <w:rFonts w:ascii="Arial" w:eastAsia="Times New Roman" w:hAnsi="Arial" w:cs="Arial"/>
          <w:sz w:val="22"/>
          <w:szCs w:val="22"/>
          <w:highlight w:val="lightGray"/>
        </w:rPr>
        <w:fldChar w:fldCharType="end"/>
      </w:r>
    </w:p>
    <w:p w14:paraId="6C6F9B25" w14:textId="77777777" w:rsidR="000F654B" w:rsidRPr="007308A8" w:rsidRDefault="000F654B" w:rsidP="000F654B">
      <w:pPr>
        <w:autoSpaceDE w:val="0"/>
        <w:autoSpaceDN w:val="0"/>
        <w:adjustRightInd w:val="0"/>
        <w:ind w:left="426"/>
        <w:rPr>
          <w:rFonts w:ascii="Arial" w:eastAsia="Times New Roman" w:hAnsi="Arial" w:cs="Arial"/>
          <w:sz w:val="22"/>
          <w:szCs w:val="22"/>
        </w:rPr>
      </w:pPr>
    </w:p>
    <w:p w14:paraId="109FD913" w14:textId="77777777" w:rsidR="000F654B" w:rsidRPr="007308A8" w:rsidRDefault="000F654B" w:rsidP="000F654B">
      <w:pPr>
        <w:autoSpaceDE w:val="0"/>
        <w:autoSpaceDN w:val="0"/>
        <w:adjustRightInd w:val="0"/>
        <w:ind w:left="426"/>
        <w:rPr>
          <w:rFonts w:ascii="Arial" w:eastAsia="Times New Roman" w:hAnsi="Arial" w:cs="Arial"/>
          <w:sz w:val="22"/>
          <w:szCs w:val="22"/>
        </w:rPr>
      </w:pPr>
      <w:r w:rsidRPr="000F654B">
        <w:rPr>
          <w:rFonts w:ascii="Arial" w:eastAsia="Times New Roman" w:hAnsi="Arial" w:cs="Arial"/>
          <w:sz w:val="22"/>
          <w:szCs w:val="22"/>
          <w:highlight w:val="lightGray"/>
        </w:rPr>
        <w:fldChar w:fldCharType="begin">
          <w:ffData>
            <w:name w:val=""/>
            <w:enabled/>
            <w:calcOnExit w:val="0"/>
            <w:textInput>
              <w:default w:val="[Applicant Email Address]"/>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[Applicant Email Address]</w:t>
      </w:r>
      <w:r w:rsidRPr="000F654B">
        <w:rPr>
          <w:rFonts w:ascii="Arial" w:eastAsia="Times New Roman" w:hAnsi="Arial" w:cs="Arial"/>
          <w:sz w:val="22"/>
          <w:szCs w:val="22"/>
          <w:highlight w:val="lightGray"/>
        </w:rPr>
        <w:fldChar w:fldCharType="end"/>
      </w:r>
    </w:p>
    <w:p w14:paraId="5F57607A" w14:textId="77777777" w:rsidR="000F654B" w:rsidRPr="007308A8" w:rsidRDefault="000F654B" w:rsidP="000F654B">
      <w:pPr>
        <w:autoSpaceDE w:val="0"/>
        <w:autoSpaceDN w:val="0"/>
        <w:adjustRightInd w:val="0"/>
        <w:ind w:left="426"/>
        <w:rPr>
          <w:rFonts w:ascii="Arial" w:eastAsiaTheme="minorHAnsi" w:hAnsi="Arial" w:cs="Arial"/>
          <w:color w:val="000000"/>
          <w:sz w:val="22"/>
          <w:szCs w:val="22"/>
          <w:lang w:eastAsia="en-US"/>
        </w:rPr>
      </w:pPr>
    </w:p>
    <w:p w14:paraId="361D1977" w14:textId="77777777" w:rsidR="000F654B" w:rsidRPr="007308A8" w:rsidRDefault="00000000" w:rsidP="000F654B">
      <w:pPr>
        <w:autoSpaceDE w:val="0"/>
        <w:autoSpaceDN w:val="0"/>
        <w:adjustRightInd w:val="0"/>
        <w:ind w:left="426"/>
        <w:rPr>
          <w:rFonts w:ascii="Arial" w:eastAsiaTheme="minorHAnsi" w:hAnsi="Arial" w:cs="Arial"/>
          <w:color w:val="000000"/>
          <w:sz w:val="22"/>
          <w:szCs w:val="22"/>
          <w:lang w:eastAsia="en-US"/>
        </w:rPr>
      </w:pPr>
      <w:sdt>
        <w:sdtPr>
          <w:rPr>
            <w:rFonts w:ascii="Arial" w:hAnsi="Arial"/>
            <w:sz w:val="22"/>
          </w:rPr>
          <w:id w:val="1784606563"/>
          <w:placeholder>
            <w:docPart w:val="DC21A7BD9C2C459E9397471E7AB2CC80"/>
          </w:placeholder>
          <w:showingPlcHdr/>
          <w:date>
            <w:dateFormat w:val="d/MM/yyyy"/>
            <w:lid w:val="en-AU"/>
            <w:storeMappedDataAs w:val="dateTime"/>
            <w:calendar w:val="gregorian"/>
          </w:date>
        </w:sdtPr>
        <w:sdtContent>
          <w:r w:rsidR="000F654B" w:rsidRPr="00214EF5">
            <w:rPr>
              <w:rFonts w:ascii="Arial" w:hAnsi="Arial"/>
              <w:color w:val="808080"/>
              <w:sz w:val="22"/>
            </w:rPr>
            <w:t>Click to Enter Date.</w:t>
          </w:r>
        </w:sdtContent>
      </w:sdt>
    </w:p>
    <w:p w14:paraId="1566A859" w14:textId="77777777" w:rsidR="000F654B" w:rsidRPr="007308A8" w:rsidRDefault="000F654B" w:rsidP="000F654B">
      <w:pPr>
        <w:autoSpaceDE w:val="0"/>
        <w:autoSpaceDN w:val="0"/>
        <w:adjustRightInd w:val="0"/>
        <w:ind w:left="426"/>
        <w:rPr>
          <w:rFonts w:ascii="Arial" w:eastAsiaTheme="minorHAnsi" w:hAnsi="Arial" w:cs="Arial"/>
          <w:color w:val="000000"/>
          <w:sz w:val="22"/>
          <w:szCs w:val="22"/>
          <w:lang w:eastAsia="en-US"/>
        </w:rPr>
      </w:pPr>
    </w:p>
    <w:p w14:paraId="1E552810" w14:textId="77777777" w:rsidR="000F654B" w:rsidRPr="007308A8" w:rsidRDefault="000F654B" w:rsidP="000F654B">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Dear</w:t>
      </w:r>
      <w:r>
        <w:rPr>
          <w:rFonts w:ascii="Arial" w:eastAsia="Times New Roman" w:hAnsi="Arial" w:cs="Arial"/>
          <w:sz w:val="22"/>
          <w:szCs w:val="22"/>
        </w:rPr>
        <w:t xml:space="preserve"> </w:t>
      </w:r>
      <w:r w:rsidRPr="000F654B">
        <w:rPr>
          <w:rFonts w:ascii="Arial" w:eastAsia="Times New Roman" w:hAnsi="Arial" w:cs="Arial"/>
          <w:sz w:val="22"/>
          <w:szCs w:val="22"/>
          <w:highlight w:val="lightGray"/>
        </w:rPr>
        <w:fldChar w:fldCharType="begin">
          <w:ffData>
            <w:name w:val=""/>
            <w:enabled/>
            <w:calcOnExit w:val="0"/>
            <w:textInput>
              <w:default w:val="[Applicant Representative Name]"/>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[Applicant Representative Name]</w:t>
      </w:r>
      <w:r w:rsidRPr="000F654B">
        <w:rPr>
          <w:rFonts w:ascii="Arial" w:eastAsia="Times New Roman" w:hAnsi="Arial" w:cs="Arial"/>
          <w:sz w:val="22"/>
          <w:szCs w:val="22"/>
          <w:highlight w:val="lightGray"/>
        </w:rPr>
        <w:fldChar w:fldCharType="end"/>
      </w:r>
      <w:r w:rsidRPr="007308A8">
        <w:rPr>
          <w:rFonts w:ascii="Arial" w:eastAsia="Times New Roman" w:hAnsi="Arial" w:cs="Arial"/>
          <w:sz w:val="22"/>
          <w:szCs w:val="22"/>
        </w:rPr>
        <w:t>,</w:t>
      </w:r>
      <w:r>
        <w:rPr>
          <w:rFonts w:ascii="Arial" w:eastAsia="Times New Roman" w:hAnsi="Arial" w:cs="Arial"/>
          <w:sz w:val="22"/>
          <w:szCs w:val="22"/>
        </w:rPr>
        <w:t xml:space="preserve"> </w:t>
      </w:r>
    </w:p>
    <w:p w14:paraId="43EEBD76" w14:textId="77777777" w:rsidR="000F654B" w:rsidRPr="007308A8" w:rsidRDefault="000F654B" w:rsidP="000F654B">
      <w:pPr>
        <w:autoSpaceDE w:val="0"/>
        <w:autoSpaceDN w:val="0"/>
        <w:adjustRightInd w:val="0"/>
        <w:ind w:left="426"/>
        <w:rPr>
          <w:rFonts w:ascii="Arial" w:eastAsiaTheme="minorHAnsi" w:hAnsi="Arial" w:cs="Arial"/>
          <w:b/>
          <w:bCs/>
          <w:color w:val="000000"/>
          <w:sz w:val="22"/>
          <w:szCs w:val="22"/>
          <w:lang w:eastAsia="en-US"/>
        </w:rPr>
      </w:pPr>
    </w:p>
    <w:p w14:paraId="38E734EE" w14:textId="77777777" w:rsidR="000F654B" w:rsidRPr="007308A8" w:rsidRDefault="000F654B" w:rsidP="000F654B">
      <w:pPr>
        <w:autoSpaceDE w:val="0"/>
        <w:autoSpaceDN w:val="0"/>
        <w:adjustRightInd w:val="0"/>
        <w:ind w:left="426"/>
        <w:rPr>
          <w:rFonts w:ascii="Arial" w:eastAsia="Times New Roman" w:hAnsi="Arial" w:cs="Arial"/>
          <w:sz w:val="22"/>
          <w:szCs w:val="22"/>
        </w:rPr>
      </w:pPr>
      <w:r w:rsidRPr="007308A8">
        <w:rPr>
          <w:rFonts w:ascii="Arial" w:eastAsiaTheme="minorHAnsi" w:hAnsi="Arial" w:cs="Arial"/>
          <w:b/>
          <w:bCs/>
          <w:color w:val="000000"/>
          <w:sz w:val="22"/>
          <w:szCs w:val="22"/>
          <w:lang w:eastAsia="en-US"/>
        </w:rPr>
        <w:t xml:space="preserve">RE: </w:t>
      </w:r>
      <w:r w:rsidRPr="007308A8">
        <w:rPr>
          <w:rFonts w:ascii="Arial" w:eastAsiaTheme="minorHAnsi" w:hAnsi="Arial" w:cs="Arial"/>
          <w:b/>
          <w:bCs/>
          <w:color w:val="000000"/>
          <w:sz w:val="22"/>
          <w:szCs w:val="22"/>
          <w:lang w:eastAsia="en-US"/>
        </w:rPr>
        <w:tab/>
        <w:t>Unitywater Application No.:</w:t>
      </w:r>
      <w:r w:rsidRPr="007308A8">
        <w:rPr>
          <w:rFonts w:ascii="Arial" w:eastAsiaTheme="minorHAnsi" w:hAnsi="Arial" w:cs="Arial"/>
          <w:bCs/>
          <w:color w:val="000000"/>
          <w:sz w:val="22"/>
          <w:szCs w:val="22"/>
          <w:lang w:eastAsia="en-US"/>
        </w:rPr>
        <w:tab/>
      </w:r>
      <w:r w:rsidRPr="007308A8">
        <w:rPr>
          <w:rFonts w:ascii="Arial" w:eastAsiaTheme="minorHAnsi" w:hAnsi="Arial" w:cs="Arial"/>
          <w:bCs/>
          <w:color w:val="000000"/>
          <w:sz w:val="22"/>
          <w:szCs w:val="22"/>
          <w:lang w:eastAsia="en-US"/>
        </w:rPr>
        <w:tab/>
      </w:r>
      <w:r w:rsidRPr="000F654B">
        <w:rPr>
          <w:rFonts w:ascii="Arial" w:eastAsia="Times New Roman" w:hAnsi="Arial" w:cs="Arial"/>
          <w:sz w:val="22"/>
          <w:szCs w:val="22"/>
          <w:highlight w:val="lightGray"/>
        </w:rPr>
        <w:fldChar w:fldCharType="begin">
          <w:ffData>
            <w:name w:val=""/>
            <w:enabled/>
            <w:calcOnExit w:val="0"/>
            <w:textInput>
              <w:default w:val="[Application Number, e.g. 2018XXXXXX ACP]"/>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[Application Number, e.g. 2018XXXXXX ACP]</w:t>
      </w:r>
      <w:r w:rsidRPr="000F654B">
        <w:rPr>
          <w:rFonts w:ascii="Arial" w:eastAsia="Times New Roman" w:hAnsi="Arial" w:cs="Arial"/>
          <w:sz w:val="22"/>
          <w:szCs w:val="22"/>
          <w:highlight w:val="lightGray"/>
        </w:rPr>
        <w:fldChar w:fldCharType="end"/>
      </w:r>
    </w:p>
    <w:p w14:paraId="18E658DE" w14:textId="77777777" w:rsidR="000F654B" w:rsidRPr="007308A8" w:rsidRDefault="000F654B" w:rsidP="000F654B">
      <w:pPr>
        <w:autoSpaceDE w:val="0"/>
        <w:autoSpaceDN w:val="0"/>
        <w:adjustRightInd w:val="0"/>
        <w:ind w:left="1146" w:firstLine="294"/>
        <w:rPr>
          <w:rFonts w:ascii="Arial" w:eastAsia="Times New Roman" w:hAnsi="Arial" w:cs="Arial"/>
          <w:sz w:val="22"/>
          <w:szCs w:val="22"/>
        </w:rPr>
      </w:pPr>
      <w:r w:rsidRPr="007308A8">
        <w:rPr>
          <w:rFonts w:ascii="Arial" w:eastAsiaTheme="minorHAnsi" w:hAnsi="Arial" w:cs="Arial"/>
          <w:b/>
          <w:bCs/>
          <w:color w:val="000000"/>
          <w:sz w:val="22"/>
          <w:szCs w:val="22"/>
          <w:lang w:eastAsia="en-US"/>
        </w:rPr>
        <w:t>Development Estate Name:</w:t>
      </w:r>
      <w:r w:rsidRPr="007308A8">
        <w:rPr>
          <w:rFonts w:ascii="Arial" w:eastAsiaTheme="minorHAnsi" w:hAnsi="Arial" w:cs="Arial"/>
          <w:b/>
          <w:bCs/>
          <w:color w:val="000000"/>
          <w:sz w:val="22"/>
          <w:szCs w:val="22"/>
          <w:lang w:eastAsia="en-US"/>
        </w:rPr>
        <w:tab/>
      </w:r>
      <w:r w:rsidRPr="007308A8">
        <w:rPr>
          <w:rFonts w:ascii="Arial" w:eastAsiaTheme="minorHAnsi" w:hAnsi="Arial" w:cs="Arial"/>
          <w:b/>
          <w:bCs/>
          <w:color w:val="000000"/>
          <w:sz w:val="22"/>
          <w:szCs w:val="22"/>
          <w:lang w:eastAsia="en-US"/>
        </w:rPr>
        <w:tab/>
      </w:r>
      <w:r w:rsidRPr="000F654B">
        <w:rPr>
          <w:rFonts w:ascii="Arial" w:eastAsia="Times New Roman" w:hAnsi="Arial" w:cs="Arial"/>
          <w:sz w:val="22"/>
          <w:szCs w:val="22"/>
          <w:highlight w:val="lightGray"/>
        </w:rPr>
        <w:fldChar w:fldCharType="begin">
          <w:ffData>
            <w:name w:val=""/>
            <w:enabled/>
            <w:calcOnExit w:val="0"/>
            <w:textInput>
              <w:default w:val="[Estate Name, where applicable]"/>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[Estate Name, where applicable]</w:t>
      </w:r>
      <w:r w:rsidRPr="000F654B">
        <w:rPr>
          <w:rFonts w:ascii="Arial" w:eastAsia="Times New Roman" w:hAnsi="Arial" w:cs="Arial"/>
          <w:sz w:val="22"/>
          <w:szCs w:val="22"/>
          <w:highlight w:val="lightGray"/>
        </w:rPr>
        <w:fldChar w:fldCharType="end"/>
      </w:r>
    </w:p>
    <w:p w14:paraId="57EBFE49" w14:textId="77777777" w:rsidR="000F654B" w:rsidRPr="007308A8" w:rsidRDefault="000F654B" w:rsidP="000F654B">
      <w:pPr>
        <w:autoSpaceDE w:val="0"/>
        <w:autoSpaceDN w:val="0"/>
        <w:adjustRightInd w:val="0"/>
        <w:ind w:left="426"/>
        <w:rPr>
          <w:rFonts w:ascii="Arial" w:eastAsiaTheme="minorHAnsi" w:hAnsi="Arial" w:cs="Arial"/>
          <w:b/>
          <w:bCs/>
          <w:color w:val="000000"/>
          <w:sz w:val="22"/>
          <w:szCs w:val="22"/>
          <w:lang w:eastAsia="en-US"/>
        </w:rPr>
      </w:pPr>
    </w:p>
    <w:p w14:paraId="138714DB" w14:textId="77777777" w:rsidR="000F654B" w:rsidRPr="007308A8" w:rsidRDefault="000F654B" w:rsidP="000F654B">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The Unitywater Decision Notice (Approval) for the referenced application is attached.</w:t>
      </w:r>
    </w:p>
    <w:p w14:paraId="4037E356" w14:textId="77777777" w:rsidR="000F654B" w:rsidRPr="007308A8" w:rsidRDefault="000F654B" w:rsidP="000F654B">
      <w:pPr>
        <w:autoSpaceDE w:val="0"/>
        <w:autoSpaceDN w:val="0"/>
        <w:adjustRightInd w:val="0"/>
        <w:ind w:left="426"/>
        <w:rPr>
          <w:rFonts w:ascii="Arial" w:eastAsiaTheme="minorHAnsi" w:hAnsi="Arial" w:cs="Arial"/>
          <w:color w:val="000000"/>
          <w:sz w:val="22"/>
          <w:szCs w:val="22"/>
          <w:lang w:eastAsia="en-US"/>
        </w:rPr>
      </w:pPr>
    </w:p>
    <w:p w14:paraId="3B19228C" w14:textId="77777777" w:rsidR="000F654B" w:rsidRPr="007308A8" w:rsidRDefault="000F654B" w:rsidP="000F654B">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 xml:space="preserve">General information about the connection process is also available at </w:t>
      </w:r>
      <w:hyperlink r:id="rId9" w:history="1">
        <w:r w:rsidRPr="00A95F0E">
          <w:rPr>
            <w:rFonts w:ascii="Arial" w:hAnsi="Arial"/>
            <w:color w:val="0000FF" w:themeColor="hyperlink"/>
            <w:sz w:val="22"/>
            <w:u w:val="single"/>
          </w:rPr>
          <w:t>www.unitywater.com</w:t>
        </w:r>
      </w:hyperlink>
      <w:r w:rsidRPr="007308A8">
        <w:rPr>
          <w:rFonts w:ascii="Arial" w:eastAsiaTheme="minorHAnsi" w:hAnsi="Arial" w:cs="Arial"/>
          <w:color w:val="000000"/>
          <w:sz w:val="22"/>
          <w:szCs w:val="22"/>
          <w:lang w:eastAsia="en-US"/>
        </w:rPr>
        <w:t xml:space="preserve">. </w:t>
      </w:r>
    </w:p>
    <w:p w14:paraId="4E4F3990" w14:textId="77777777" w:rsidR="000F654B" w:rsidRPr="007308A8" w:rsidRDefault="000F654B" w:rsidP="000F654B">
      <w:pPr>
        <w:autoSpaceDE w:val="0"/>
        <w:autoSpaceDN w:val="0"/>
        <w:adjustRightInd w:val="0"/>
        <w:ind w:left="426"/>
        <w:rPr>
          <w:rFonts w:ascii="Arial" w:eastAsiaTheme="minorHAnsi" w:hAnsi="Arial" w:cs="Arial"/>
          <w:color w:val="000000"/>
          <w:sz w:val="22"/>
          <w:szCs w:val="22"/>
          <w:lang w:eastAsia="en-US"/>
        </w:rPr>
      </w:pPr>
    </w:p>
    <w:p w14:paraId="506027F2" w14:textId="77777777" w:rsidR="000F654B" w:rsidRPr="007308A8" w:rsidRDefault="000F654B" w:rsidP="000F654B">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 xml:space="preserve">If you have any queries about the application, please contact Unitywater by email at </w:t>
      </w:r>
      <w:hyperlink r:id="rId10" w:history="1">
        <w:r w:rsidRPr="00A95F0E">
          <w:rPr>
            <w:rFonts w:ascii="Arial" w:hAnsi="Arial"/>
            <w:color w:val="0000FF" w:themeColor="hyperlink"/>
            <w:sz w:val="22"/>
            <w:u w:val="single"/>
          </w:rPr>
          <w:t>development.certification@unitywater.com</w:t>
        </w:r>
      </w:hyperlink>
      <w:r w:rsidRPr="007308A8">
        <w:rPr>
          <w:rFonts w:ascii="Arial" w:eastAsiaTheme="minorHAnsi" w:hAnsi="Arial" w:cs="Arial"/>
          <w:b/>
          <w:bCs/>
          <w:color w:val="000000"/>
          <w:sz w:val="22"/>
          <w:szCs w:val="22"/>
          <w:lang w:eastAsia="en-US"/>
        </w:rPr>
        <w:t xml:space="preserve"> </w:t>
      </w:r>
      <w:r w:rsidRPr="007308A8">
        <w:rPr>
          <w:rFonts w:ascii="Arial" w:eastAsiaTheme="minorHAnsi" w:hAnsi="Arial" w:cs="Arial"/>
          <w:bCs/>
          <w:color w:val="000000"/>
          <w:sz w:val="22"/>
          <w:szCs w:val="22"/>
          <w:lang w:eastAsia="en-US"/>
        </w:rPr>
        <w:t>or by p</w:t>
      </w:r>
      <w:r w:rsidRPr="007308A8">
        <w:rPr>
          <w:rFonts w:ascii="Arial" w:eastAsiaTheme="minorHAnsi" w:hAnsi="Arial" w:cs="Arial"/>
          <w:color w:val="000000"/>
          <w:sz w:val="22"/>
          <w:szCs w:val="22"/>
          <w:lang w:eastAsia="en-US"/>
        </w:rPr>
        <w:t xml:space="preserve">hone on </w:t>
      </w:r>
      <w:r w:rsidRPr="007308A8">
        <w:rPr>
          <w:rFonts w:ascii="Arial" w:eastAsiaTheme="minorHAnsi" w:hAnsi="Arial" w:cs="Arial"/>
          <w:bCs/>
          <w:color w:val="000000"/>
          <w:sz w:val="22"/>
          <w:szCs w:val="22"/>
          <w:lang w:eastAsia="en-US"/>
        </w:rPr>
        <w:t>1300 0 UNITY (1300 086 489)</w:t>
      </w:r>
      <w:r w:rsidRPr="007308A8">
        <w:rPr>
          <w:rFonts w:ascii="Arial" w:eastAsiaTheme="minorHAnsi" w:hAnsi="Arial" w:cs="Arial"/>
          <w:color w:val="000000"/>
          <w:sz w:val="22"/>
          <w:szCs w:val="22"/>
          <w:lang w:eastAsia="en-US"/>
        </w:rPr>
        <w:t>.</w:t>
      </w:r>
    </w:p>
    <w:p w14:paraId="13E95891" w14:textId="4E48F6EE" w:rsidR="000F654B" w:rsidRDefault="000F654B" w:rsidP="000F654B">
      <w:pPr>
        <w:autoSpaceDE w:val="0"/>
        <w:autoSpaceDN w:val="0"/>
        <w:adjustRightInd w:val="0"/>
        <w:ind w:left="426"/>
        <w:rPr>
          <w:rFonts w:ascii="Arial" w:eastAsiaTheme="minorHAnsi" w:hAnsi="Arial" w:cs="Arial"/>
          <w:color w:val="000000"/>
          <w:sz w:val="22"/>
          <w:szCs w:val="22"/>
          <w:lang w:eastAsia="en-US"/>
        </w:rPr>
      </w:pPr>
    </w:p>
    <w:p w14:paraId="6035DA35" w14:textId="0D01039D" w:rsidR="00A02FC9" w:rsidRDefault="00A02FC9" w:rsidP="000F654B">
      <w:pPr>
        <w:autoSpaceDE w:val="0"/>
        <w:autoSpaceDN w:val="0"/>
        <w:adjustRightInd w:val="0"/>
        <w:ind w:left="426"/>
        <w:rPr>
          <w:rFonts w:ascii="Arial" w:eastAsiaTheme="minorHAnsi" w:hAnsi="Arial" w:cs="Arial"/>
          <w:color w:val="000000"/>
          <w:sz w:val="22"/>
          <w:szCs w:val="22"/>
          <w:lang w:eastAsia="en-US"/>
        </w:rPr>
      </w:pPr>
    </w:p>
    <w:p w14:paraId="7AF46823" w14:textId="0D4BF935" w:rsidR="00A02FC9" w:rsidRDefault="00A02FC9" w:rsidP="000F654B">
      <w:pPr>
        <w:autoSpaceDE w:val="0"/>
        <w:autoSpaceDN w:val="0"/>
        <w:adjustRightInd w:val="0"/>
        <w:ind w:left="426"/>
        <w:rPr>
          <w:rFonts w:ascii="Arial" w:eastAsiaTheme="minorHAnsi" w:hAnsi="Arial" w:cs="Arial"/>
          <w:color w:val="000000"/>
          <w:sz w:val="22"/>
          <w:szCs w:val="22"/>
          <w:lang w:eastAsia="en-US"/>
        </w:rPr>
      </w:pPr>
    </w:p>
    <w:p w14:paraId="36A42EB6" w14:textId="77777777" w:rsidR="00A02FC9" w:rsidRPr="007308A8" w:rsidRDefault="00A02FC9" w:rsidP="000F654B">
      <w:pPr>
        <w:autoSpaceDE w:val="0"/>
        <w:autoSpaceDN w:val="0"/>
        <w:adjustRightInd w:val="0"/>
        <w:ind w:left="426"/>
        <w:rPr>
          <w:rFonts w:ascii="Arial" w:eastAsiaTheme="minorHAnsi" w:hAnsi="Arial" w:cs="Arial"/>
          <w:color w:val="000000"/>
          <w:sz w:val="22"/>
          <w:szCs w:val="22"/>
          <w:lang w:eastAsia="en-US"/>
        </w:rPr>
      </w:pPr>
    </w:p>
    <w:p w14:paraId="79F76A7F" w14:textId="77777777" w:rsidR="000F654B" w:rsidRPr="007308A8" w:rsidRDefault="000F654B" w:rsidP="000F654B">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Yours sincerely,</w:t>
      </w:r>
    </w:p>
    <w:p w14:paraId="23BD7057" w14:textId="53A0C865" w:rsidR="000F654B" w:rsidRDefault="000F654B" w:rsidP="000F654B">
      <w:pPr>
        <w:autoSpaceDE w:val="0"/>
        <w:autoSpaceDN w:val="0"/>
        <w:adjustRightInd w:val="0"/>
        <w:ind w:left="426"/>
        <w:rPr>
          <w:rFonts w:ascii="Arial" w:eastAsiaTheme="minorHAnsi" w:hAnsi="Arial" w:cs="Arial"/>
          <w:color w:val="000000"/>
          <w:sz w:val="22"/>
          <w:szCs w:val="22"/>
          <w:lang w:eastAsia="en-US"/>
        </w:rPr>
      </w:pPr>
    </w:p>
    <w:p w14:paraId="5A34A115" w14:textId="30148D07" w:rsidR="00A02FC9" w:rsidRDefault="00A02FC9" w:rsidP="000F654B">
      <w:pPr>
        <w:autoSpaceDE w:val="0"/>
        <w:autoSpaceDN w:val="0"/>
        <w:adjustRightInd w:val="0"/>
        <w:ind w:left="426"/>
        <w:rPr>
          <w:rFonts w:ascii="Arial" w:eastAsiaTheme="minorHAnsi" w:hAnsi="Arial" w:cs="Arial"/>
          <w:color w:val="000000"/>
          <w:sz w:val="22"/>
          <w:szCs w:val="22"/>
          <w:lang w:eastAsia="en-US"/>
        </w:rPr>
      </w:pPr>
    </w:p>
    <w:p w14:paraId="1F731CB0" w14:textId="1E2048EE" w:rsidR="00A02FC9" w:rsidRDefault="00A02FC9" w:rsidP="000F654B">
      <w:pPr>
        <w:autoSpaceDE w:val="0"/>
        <w:autoSpaceDN w:val="0"/>
        <w:adjustRightInd w:val="0"/>
        <w:ind w:left="426"/>
        <w:rPr>
          <w:rFonts w:ascii="Arial" w:eastAsiaTheme="minorHAnsi" w:hAnsi="Arial" w:cs="Arial"/>
          <w:color w:val="000000"/>
          <w:sz w:val="22"/>
          <w:szCs w:val="22"/>
          <w:lang w:eastAsia="en-US"/>
        </w:rPr>
      </w:pPr>
    </w:p>
    <w:bookmarkStart w:id="0" w:name="_Hlk151452766"/>
    <w:p w14:paraId="579AA6C1" w14:textId="1B3316EE" w:rsidR="00A02FC9" w:rsidRPr="007308A8" w:rsidRDefault="00000000" w:rsidP="000F654B">
      <w:pPr>
        <w:autoSpaceDE w:val="0"/>
        <w:autoSpaceDN w:val="0"/>
        <w:adjustRightInd w:val="0"/>
        <w:ind w:left="426"/>
        <w:rPr>
          <w:rFonts w:ascii="Arial" w:eastAsiaTheme="minorHAnsi" w:hAnsi="Arial" w:cs="Arial"/>
          <w:color w:val="000000"/>
          <w:sz w:val="22"/>
          <w:szCs w:val="22"/>
          <w:lang w:eastAsia="en-US"/>
        </w:rPr>
      </w:pPr>
      <w:sdt>
        <w:sdtPr>
          <w:rPr>
            <w:rFonts w:ascii="Arial" w:hAnsi="Arial" w:cs="Arial"/>
            <w:sz w:val="22"/>
            <w:szCs w:val="22"/>
          </w:rPr>
          <w:id w:val="-1470366539"/>
          <w:placeholder>
            <w:docPart w:val="4520A46FB3964321997F438D55FA9888"/>
          </w:placeholder>
          <w:showingPlcHdr/>
          <w:dropDownList>
            <w:listItem w:displayText="Andrew Matthews" w:value="Andrew Matthews"/>
            <w:listItem w:displayText="Andrew Vietch" w:value="Andrew Vietch"/>
            <w:listItem w:displayText="Ashley Radbourne" w:value="Ashley Radbourne"/>
            <w:listItem w:displayText="Asyraf Jusoh" w:value="Asyraf Jusoh"/>
            <w:listItem w:displayText="Blair Lumsden" w:value="Blair Lumsden"/>
            <w:listItem w:displayText="Borison Choy" w:value="Borison Choy"/>
            <w:listItem w:displayText="Brenda Benson" w:value="Brenda Benson"/>
            <w:listItem w:displayText="Brenton Kammholz" w:value="Brenton Kammholz"/>
            <w:listItem w:displayText="Bruck Gebreselassie" w:value="Bruck Gebreselassie"/>
            <w:listItem w:displayText="Chamath Piyabandu" w:value="Chamath Piyabandu"/>
            <w:listItem w:displayText="Damien Barker" w:value="Damien Barker"/>
            <w:listItem w:displayText="Darren Holmes" w:value="Darren Holmes"/>
            <w:listItem w:displayText="Fancy Cai" w:value="Fancy Cai"/>
            <w:listItem w:displayText="Frank Mesa" w:value="Frank Mesa"/>
            <w:listItem w:displayText="Ian Stewart" w:value="Ian Stewart"/>
            <w:listItem w:displayText="James Haisman" w:value="James Haisman"/>
            <w:listItem w:displayText="Johann Labuschagne" w:value="Johann Labuschagne"/>
            <w:listItem w:displayText="Jarrod Murphy" w:value="Jarrod Murphy"/>
            <w:listItem w:displayText="Luke Farrelly" w:value="Luke Farrelly"/>
            <w:listItem w:displayText="Lynn Guo" w:value="Lynn Guo"/>
            <w:listItem w:displayText="Mark Kettley" w:value="Mark Kettley"/>
            <w:listItem w:displayText="Mel Morris" w:value="Mel Morris"/>
            <w:listItem w:displayText="Noel Schulz" w:value="Noel Schulz"/>
            <w:listItem w:displayText="Prajil Thomas" w:value="Prajil Thomas"/>
            <w:listItem w:displayText="Russell Alfredson" w:value="Russell Alfredson"/>
            <w:listItem w:displayText="Sandya Malliyawadu" w:value="Sandya Malliyawadu"/>
            <w:listItem w:displayText="Sarah Clark" w:value="Sarah Clark"/>
            <w:listItem w:displayText="Sarah McLeod" w:value="Sarah McLeod"/>
            <w:listItem w:displayText="Shane Freese" w:value="Shane Freese"/>
            <w:listItem w:displayText="Simon Byrne" w:value="Simon Byrne"/>
            <w:listItem w:displayText="Simone Bridge" w:value="Simone Bridge"/>
            <w:listItem w:displayText="Steve Walker" w:value="Steve Walker"/>
            <w:listItem w:displayText="Tamanna Uprety" w:value="Tamanna Uprety"/>
            <w:listItem w:displayText="Tony Stokman" w:value="Tony Stokman"/>
            <w:listItem w:displayText="Umair Imran" w:value="Umair Imran"/>
          </w:dropDownList>
        </w:sdtPr>
        <w:sdtContent>
          <w:r w:rsidR="003B5F4D" w:rsidRPr="00940937">
            <w:rPr>
              <w:rStyle w:val="PlaceholderText"/>
              <w:sz w:val="22"/>
              <w:szCs w:val="22"/>
            </w:rPr>
            <w:t>Select Responsible Officer</w:t>
          </w:r>
          <w:r w:rsidR="003B5F4D" w:rsidRPr="00940937">
            <w:rPr>
              <w:rStyle w:val="PlaceholderText"/>
              <w:rFonts w:ascii="Arial" w:hAnsi="Arial" w:cs="Arial"/>
              <w:color w:val="0070C0"/>
              <w:sz w:val="22"/>
              <w:szCs w:val="22"/>
            </w:rPr>
            <w:t>.</w:t>
          </w:r>
        </w:sdtContent>
      </w:sdt>
      <w:bookmarkEnd w:id="0"/>
    </w:p>
    <w:p w14:paraId="358B8A28" w14:textId="77777777" w:rsidR="000F654B" w:rsidRPr="007308A8" w:rsidRDefault="000F654B" w:rsidP="000F654B">
      <w:pPr>
        <w:tabs>
          <w:tab w:val="left" w:pos="3261"/>
        </w:tabs>
        <w:ind w:left="426"/>
        <w:outlineLvl w:val="0"/>
        <w:rPr>
          <w:rFonts w:ascii="Arial" w:eastAsia="Times New Roman" w:hAnsi="Arial" w:cs="Arial"/>
          <w:b/>
          <w:sz w:val="22"/>
          <w:szCs w:val="22"/>
        </w:rPr>
      </w:pPr>
      <w:r w:rsidRPr="007308A8">
        <w:rPr>
          <w:rFonts w:ascii="Arial" w:eastAsia="Times New Roman" w:hAnsi="Arial" w:cs="Arial"/>
          <w:b/>
          <w:sz w:val="22"/>
          <w:szCs w:val="22"/>
        </w:rPr>
        <w:t>Development Certification Team</w:t>
      </w:r>
    </w:p>
    <w:p w14:paraId="453FDE1F" w14:textId="77777777" w:rsidR="000F654B" w:rsidRDefault="000F654B" w:rsidP="000F654B">
      <w:pPr>
        <w:tabs>
          <w:tab w:val="left" w:pos="3261"/>
        </w:tabs>
        <w:ind w:left="426"/>
        <w:rPr>
          <w:rFonts w:ascii="Arial" w:eastAsia="Times New Roman" w:hAnsi="Arial" w:cs="Arial"/>
          <w:sz w:val="22"/>
          <w:szCs w:val="22"/>
        </w:rPr>
      </w:pPr>
      <w:r w:rsidRPr="007308A8">
        <w:rPr>
          <w:rFonts w:ascii="Arial" w:eastAsia="Times New Roman" w:hAnsi="Arial" w:cs="Arial"/>
          <w:b/>
          <w:sz w:val="22"/>
          <w:szCs w:val="22"/>
        </w:rPr>
        <w:t>Unity</w:t>
      </w:r>
      <w:r w:rsidRPr="007308A8">
        <w:rPr>
          <w:rFonts w:ascii="Arial" w:eastAsia="Times New Roman" w:hAnsi="Arial" w:cs="Arial"/>
          <w:sz w:val="22"/>
          <w:szCs w:val="22"/>
        </w:rPr>
        <w:t>water</w:t>
      </w:r>
    </w:p>
    <w:p w14:paraId="5E8FB367" w14:textId="77777777" w:rsidR="00A02FC9" w:rsidRDefault="00A02FC9">
      <w:pPr>
        <w:rPr>
          <w:rFonts w:ascii="Franklin Gothic Medium" w:hAnsi="Franklin Gothic Medium"/>
          <w:szCs w:val="24"/>
        </w:rPr>
      </w:pPr>
    </w:p>
    <w:p w14:paraId="0E7AB41F" w14:textId="77777777" w:rsidR="00A02FC9" w:rsidRDefault="00A02FC9">
      <w:pPr>
        <w:rPr>
          <w:rFonts w:ascii="Franklin Gothic Medium" w:hAnsi="Franklin Gothic Medium"/>
          <w:szCs w:val="24"/>
        </w:rPr>
      </w:pPr>
    </w:p>
    <w:p w14:paraId="43DE5A8D" w14:textId="77777777" w:rsidR="00A02FC9" w:rsidRDefault="00A02FC9">
      <w:pPr>
        <w:rPr>
          <w:rFonts w:ascii="Franklin Gothic Medium" w:hAnsi="Franklin Gothic Medium"/>
          <w:szCs w:val="24"/>
        </w:rPr>
      </w:pPr>
    </w:p>
    <w:p w14:paraId="16AAD347" w14:textId="77777777" w:rsidR="00A02FC9" w:rsidRDefault="00A02FC9">
      <w:pPr>
        <w:rPr>
          <w:rFonts w:ascii="Franklin Gothic Medium" w:hAnsi="Franklin Gothic Medium"/>
          <w:szCs w:val="24"/>
        </w:rPr>
      </w:pPr>
    </w:p>
    <w:p w14:paraId="3FB8D65E" w14:textId="77777777" w:rsidR="00A02FC9" w:rsidRDefault="00A02FC9">
      <w:pPr>
        <w:rPr>
          <w:rFonts w:ascii="Franklin Gothic Medium" w:hAnsi="Franklin Gothic Medium"/>
          <w:szCs w:val="24"/>
        </w:rPr>
      </w:pPr>
    </w:p>
    <w:p w14:paraId="2DB2B1A3" w14:textId="7FE4E7C3" w:rsidR="000F654B" w:rsidRDefault="000F654B" w:rsidP="00640EF7">
      <w:pPr>
        <w:rPr>
          <w:rFonts w:ascii="Franklin Gothic Medium" w:hAnsi="Franklin Gothic Medium"/>
          <w:szCs w:val="24"/>
        </w:rPr>
      </w:pPr>
      <w:r>
        <w:rPr>
          <w:rFonts w:ascii="Franklin Gothic Medium" w:hAnsi="Franklin Gothic Medium"/>
          <w:szCs w:val="24"/>
        </w:rPr>
        <w:br w:type="page"/>
      </w:r>
    </w:p>
    <w:p w14:paraId="3B559780" w14:textId="2CDE5A98" w:rsidR="000F654B" w:rsidRPr="00082610" w:rsidRDefault="000F654B" w:rsidP="000F654B">
      <w:pPr>
        <w:tabs>
          <w:tab w:val="left" w:pos="1418"/>
          <w:tab w:val="left" w:pos="5103"/>
        </w:tabs>
        <w:ind w:left="993" w:firstLine="567"/>
        <w:outlineLvl w:val="0"/>
        <w:rPr>
          <w:rFonts w:ascii="Arial" w:eastAsia="Times New Roman" w:hAnsi="Arial" w:cs="Arial"/>
          <w:b/>
          <w:sz w:val="32"/>
          <w:szCs w:val="32"/>
        </w:rPr>
      </w:pPr>
      <w:r>
        <w:rPr>
          <w:rFonts w:ascii="Arial" w:eastAsia="Times New Roman" w:hAnsi="Arial" w:cs="Arial"/>
          <w:b/>
          <w:sz w:val="36"/>
          <w:szCs w:val="36"/>
        </w:rPr>
        <w:lastRenderedPageBreak/>
        <w:t xml:space="preserve">                   </w:t>
      </w:r>
      <w:r w:rsidRPr="00082610">
        <w:rPr>
          <w:rFonts w:ascii="Arial" w:eastAsia="Times New Roman" w:hAnsi="Arial" w:cs="Arial"/>
          <w:b/>
          <w:sz w:val="36"/>
          <w:szCs w:val="36"/>
        </w:rPr>
        <w:t>DECISION NOTICE</w:t>
      </w:r>
    </w:p>
    <w:p w14:paraId="5DA1E8CF" w14:textId="77777777" w:rsidR="000F654B" w:rsidRPr="00214EF5" w:rsidRDefault="000F654B" w:rsidP="000F654B">
      <w:pPr>
        <w:tabs>
          <w:tab w:val="left" w:pos="3261"/>
        </w:tabs>
        <w:spacing w:afterLines="100" w:after="240"/>
        <w:ind w:left="426"/>
        <w:jc w:val="center"/>
        <w:outlineLvl w:val="0"/>
        <w:rPr>
          <w:rFonts w:ascii="Arial" w:eastAsia="Times New Roman" w:hAnsi="Arial" w:cs="Arial"/>
          <w:b/>
          <w:szCs w:val="24"/>
        </w:rPr>
      </w:pPr>
      <w:r w:rsidRPr="00214EF5">
        <w:rPr>
          <w:rFonts w:ascii="Arial" w:eastAsia="Times New Roman" w:hAnsi="Arial" w:cs="Arial"/>
          <w:b/>
          <w:i/>
          <w:szCs w:val="24"/>
        </w:rPr>
        <w:t>South-East Queensland Water (Distribution and Retail Restructuring) Act 2009</w:t>
      </w:r>
    </w:p>
    <w:tbl>
      <w:tblPr>
        <w:tblStyle w:val="TableGrid4"/>
        <w:tblW w:w="10064" w:type="dxa"/>
        <w:tblInd w:w="279" w:type="dxa"/>
        <w:shd w:val="clear" w:color="auto" w:fill="31849B" w:themeFill="accent5" w:themeFillShade="BF"/>
        <w:tblLook w:val="04A0" w:firstRow="1" w:lastRow="0" w:firstColumn="1" w:lastColumn="0" w:noHBand="0" w:noVBand="1"/>
      </w:tblPr>
      <w:tblGrid>
        <w:gridCol w:w="10064"/>
      </w:tblGrid>
      <w:tr w:rsidR="000F654B" w:rsidRPr="00214EF5" w14:paraId="21C47934" w14:textId="77777777" w:rsidTr="00FD3C3A">
        <w:tc>
          <w:tcPr>
            <w:tcW w:w="10064" w:type="dxa"/>
            <w:shd w:val="clear" w:color="auto" w:fill="31849B" w:themeFill="accent5" w:themeFillShade="BF"/>
            <w:vAlign w:val="center"/>
          </w:tcPr>
          <w:p w14:paraId="276D28D7" w14:textId="77777777" w:rsidR="000F654B" w:rsidRPr="00214EF5" w:rsidRDefault="000F654B" w:rsidP="00FD3C3A">
            <w:pPr>
              <w:spacing w:before="60" w:after="60"/>
              <w:jc w:val="center"/>
              <w:outlineLvl w:val="0"/>
              <w:rPr>
                <w:rFonts w:ascii="Arial" w:hAnsi="Arial"/>
                <w:b/>
                <w:color w:val="FFFFFF" w:themeColor="background1"/>
              </w:rPr>
            </w:pPr>
            <w:r w:rsidRPr="00214EF5">
              <w:rPr>
                <w:rFonts w:ascii="Arial" w:hAnsi="Arial"/>
                <w:b/>
                <w:color w:val="FFFFFF" w:themeColor="background1"/>
              </w:rPr>
              <w:t>Application Details</w:t>
            </w:r>
          </w:p>
        </w:tc>
      </w:tr>
    </w:tbl>
    <w:p w14:paraId="096A831B" w14:textId="77777777" w:rsidR="000F654B" w:rsidRPr="00214EF5" w:rsidRDefault="000F654B" w:rsidP="000F654B">
      <w:pPr>
        <w:spacing w:before="120" w:after="120"/>
        <w:ind w:left="3685" w:hanging="3260"/>
        <w:rPr>
          <w:rFonts w:ascii="Arial" w:hAnsi="Arial"/>
          <w:sz w:val="22"/>
        </w:rPr>
      </w:pPr>
      <w:r w:rsidRPr="00214EF5">
        <w:rPr>
          <w:rFonts w:ascii="Arial" w:hAnsi="Arial"/>
          <w:sz w:val="22"/>
        </w:rPr>
        <w:t>Connection Application No.:</w:t>
      </w:r>
      <w:r w:rsidRPr="00214EF5">
        <w:rPr>
          <w:rFonts w:ascii="Arial" w:hAnsi="Arial"/>
          <w:sz w:val="22"/>
        </w:rPr>
        <w:tab/>
      </w:r>
      <w:r w:rsidRPr="000F654B">
        <w:rPr>
          <w:rFonts w:ascii="Arial" w:eastAsia="Times New Roman" w:hAnsi="Arial" w:cs="Arial"/>
          <w:sz w:val="22"/>
          <w:szCs w:val="22"/>
          <w:highlight w:val="lightGray"/>
        </w:rPr>
        <w:fldChar w:fldCharType="begin">
          <w:ffData>
            <w:name w:val=""/>
            <w:enabled/>
            <w:calcOnExit w:val="0"/>
            <w:textInput>
              <w:default w:val="Unique ID Reference Number with suffix 'ACP' e.g. '2018012500 ACP]"/>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Unique ID Reference Number with suffix 'ACP' e.g. '2018012500 ACP]</w:t>
      </w:r>
      <w:r w:rsidRPr="000F654B">
        <w:rPr>
          <w:rFonts w:ascii="Arial" w:eastAsia="Times New Roman" w:hAnsi="Arial" w:cs="Arial"/>
          <w:sz w:val="22"/>
          <w:szCs w:val="22"/>
          <w:highlight w:val="lightGray"/>
        </w:rPr>
        <w:fldChar w:fldCharType="end"/>
      </w:r>
    </w:p>
    <w:p w14:paraId="563453A9" w14:textId="77777777" w:rsidR="000F654B" w:rsidRPr="00214EF5" w:rsidRDefault="000F654B" w:rsidP="000F654B">
      <w:pPr>
        <w:spacing w:before="120" w:after="120"/>
        <w:ind w:left="3685" w:hanging="3260"/>
        <w:rPr>
          <w:rFonts w:ascii="Arial" w:hAnsi="Arial"/>
          <w:sz w:val="22"/>
        </w:rPr>
      </w:pPr>
      <w:r w:rsidRPr="00214EF5">
        <w:rPr>
          <w:rFonts w:ascii="Arial" w:hAnsi="Arial"/>
          <w:sz w:val="22"/>
        </w:rPr>
        <w:t>Street Address:</w:t>
      </w:r>
      <w:r w:rsidRPr="00214EF5">
        <w:rPr>
          <w:rFonts w:ascii="Arial" w:hAnsi="Arial"/>
          <w:sz w:val="22"/>
        </w:rPr>
        <w:tab/>
      </w:r>
      <w:r w:rsidRPr="000F654B">
        <w:rPr>
          <w:rFonts w:ascii="Arial" w:eastAsia="Times New Roman" w:hAnsi="Arial" w:cs="Arial"/>
          <w:sz w:val="22"/>
          <w:szCs w:val="22"/>
          <w:highlight w:val="lightGray"/>
        </w:rPr>
        <w:fldChar w:fldCharType="begin">
          <w:ffData>
            <w:name w:val=""/>
            <w:enabled/>
            <w:calcOnExit w:val="0"/>
            <w:textInput>
              <w:default w:val="[Street Address]"/>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[Street Address]</w:t>
      </w:r>
      <w:r w:rsidRPr="000F654B">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0F654B">
        <w:rPr>
          <w:rFonts w:ascii="Arial" w:eastAsia="Times New Roman" w:hAnsi="Arial" w:cs="Arial"/>
          <w:sz w:val="22"/>
          <w:szCs w:val="22"/>
          <w:highlight w:val="lightGray"/>
        </w:rPr>
        <w:fldChar w:fldCharType="begin">
          <w:ffData>
            <w:name w:val=""/>
            <w:enabled/>
            <w:calcOnExit w:val="0"/>
            <w:textInput>
              <w:default w:val="[Suburb]"/>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[Suburb]</w:t>
      </w:r>
      <w:r w:rsidRPr="000F654B">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0F654B">
        <w:rPr>
          <w:rFonts w:ascii="Arial" w:eastAsia="Times New Roman" w:hAnsi="Arial" w:cs="Arial"/>
          <w:sz w:val="22"/>
          <w:szCs w:val="22"/>
          <w:highlight w:val="lightGray"/>
        </w:rPr>
        <w:fldChar w:fldCharType="begin">
          <w:ffData>
            <w:name w:val=""/>
            <w:enabled/>
            <w:calcOnExit w:val="0"/>
            <w:textInput>
              <w:default w:val="[STATE]"/>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[STATE]</w:t>
      </w:r>
      <w:r w:rsidRPr="000F654B">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0F654B">
        <w:rPr>
          <w:rFonts w:ascii="Arial" w:eastAsia="Times New Roman" w:hAnsi="Arial" w:cs="Arial"/>
          <w:sz w:val="22"/>
          <w:szCs w:val="22"/>
          <w:highlight w:val="lightGray"/>
        </w:rPr>
        <w:fldChar w:fldCharType="begin">
          <w:ffData>
            <w:name w:val=""/>
            <w:enabled/>
            <w:calcOnExit w:val="0"/>
            <w:textInput>
              <w:default w:val="[Postcode]"/>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[Postcode]</w:t>
      </w:r>
      <w:r w:rsidRPr="000F654B">
        <w:rPr>
          <w:rFonts w:ascii="Arial" w:eastAsia="Times New Roman" w:hAnsi="Arial" w:cs="Arial"/>
          <w:sz w:val="22"/>
          <w:szCs w:val="22"/>
          <w:highlight w:val="lightGray"/>
        </w:rPr>
        <w:fldChar w:fldCharType="end"/>
      </w:r>
    </w:p>
    <w:p w14:paraId="307A64B8" w14:textId="77777777" w:rsidR="000F654B" w:rsidRPr="00214EF5" w:rsidRDefault="000F654B" w:rsidP="000F654B">
      <w:pPr>
        <w:spacing w:before="120" w:after="120"/>
        <w:ind w:left="3685" w:hanging="3260"/>
        <w:rPr>
          <w:rFonts w:ascii="Arial" w:hAnsi="Arial"/>
          <w:sz w:val="22"/>
        </w:rPr>
      </w:pPr>
      <w:r w:rsidRPr="00214EF5">
        <w:rPr>
          <w:rFonts w:ascii="Arial" w:hAnsi="Arial"/>
          <w:sz w:val="22"/>
        </w:rPr>
        <w:t>Property Description</w:t>
      </w:r>
      <w:r>
        <w:rPr>
          <w:rFonts w:ascii="Arial" w:hAnsi="Arial"/>
          <w:sz w:val="22"/>
        </w:rPr>
        <w:t>(s)</w:t>
      </w:r>
      <w:r w:rsidRPr="00214EF5">
        <w:rPr>
          <w:rFonts w:ascii="Arial" w:hAnsi="Arial"/>
          <w:sz w:val="22"/>
        </w:rPr>
        <w:t>:</w:t>
      </w:r>
      <w:r w:rsidRPr="00214EF5">
        <w:rPr>
          <w:rFonts w:ascii="Arial" w:hAnsi="Arial"/>
          <w:sz w:val="22"/>
        </w:rPr>
        <w:tab/>
      </w:r>
      <w:r w:rsidRPr="000F654B">
        <w:rPr>
          <w:rFonts w:ascii="Arial" w:eastAsia="Times New Roman" w:hAnsi="Arial" w:cs="Arial"/>
          <w:sz w:val="22"/>
          <w:szCs w:val="22"/>
          <w:highlight w:val="lightGray"/>
        </w:rPr>
        <w:fldChar w:fldCharType="begin">
          <w:ffData>
            <w:name w:val=""/>
            <w:enabled/>
            <w:calcOnExit w:val="0"/>
            <w:textInput>
              <w:default w:val="[Lot #]"/>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[Lot #]</w:t>
      </w:r>
      <w:r w:rsidRPr="000F654B">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0F654B">
        <w:rPr>
          <w:rFonts w:ascii="Arial" w:eastAsia="Times New Roman" w:hAnsi="Arial" w:cs="Arial"/>
          <w:sz w:val="22"/>
          <w:szCs w:val="22"/>
          <w:highlight w:val="lightGray"/>
        </w:rPr>
        <w:fldChar w:fldCharType="begin">
          <w:ffData>
            <w:name w:val=""/>
            <w:enabled/>
            <w:calcOnExit w:val="0"/>
            <w:textInput>
              <w:default w:val="[Plan #]"/>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[Plan #]</w:t>
      </w:r>
      <w:r w:rsidRPr="000F654B">
        <w:rPr>
          <w:rFonts w:ascii="Arial" w:eastAsia="Times New Roman" w:hAnsi="Arial" w:cs="Arial"/>
          <w:sz w:val="22"/>
          <w:szCs w:val="22"/>
          <w:highlight w:val="lightGray"/>
        </w:rPr>
        <w:fldChar w:fldCharType="end"/>
      </w:r>
    </w:p>
    <w:p w14:paraId="6276B704" w14:textId="77777777" w:rsidR="000F654B" w:rsidRPr="00214EF5" w:rsidRDefault="000F654B" w:rsidP="000F654B">
      <w:pPr>
        <w:spacing w:before="120" w:after="120"/>
        <w:ind w:left="3685" w:hanging="3260"/>
        <w:rPr>
          <w:rFonts w:ascii="Arial" w:hAnsi="Arial"/>
          <w:sz w:val="22"/>
        </w:rPr>
      </w:pPr>
      <w:r w:rsidRPr="00214EF5">
        <w:rPr>
          <w:rFonts w:ascii="Arial" w:hAnsi="Arial"/>
          <w:sz w:val="22"/>
        </w:rPr>
        <w:t>Local Government Area:</w:t>
      </w:r>
      <w:r w:rsidRPr="00214EF5">
        <w:rPr>
          <w:rFonts w:ascii="Arial" w:hAnsi="Arial"/>
          <w:sz w:val="22"/>
        </w:rPr>
        <w:tab/>
      </w:r>
      <w:sdt>
        <w:sdtPr>
          <w:rPr>
            <w:rFonts w:ascii="Arial" w:eastAsiaTheme="minorHAnsi" w:hAnsi="Arial" w:cs="Arial"/>
            <w:sz w:val="22"/>
            <w:szCs w:val="22"/>
          </w:rPr>
          <w:id w:val="1881675643"/>
          <w:placeholder>
            <w:docPart w:val="A670BF3230C64C04BABEDC7B87E94D87"/>
          </w:placeholder>
          <w:showingPlcHdr/>
          <w:comboBox>
            <w:listItem w:displayText="City of Moreton Bay" w:value="City of Moreton Bay"/>
            <w:listItem w:displayText="Sunshine Coast Regional Council" w:value="Sunshine Coast Regional Council"/>
            <w:listItem w:displayText="Noosa Shire Council" w:value="Noosa Shire Council"/>
          </w:comboBox>
        </w:sdtPr>
        <w:sdtContent>
          <w:r w:rsidRPr="00214EF5">
            <w:rPr>
              <w:rFonts w:ascii="Arial" w:eastAsiaTheme="minorHAnsi" w:hAnsi="Arial" w:cs="Arial"/>
              <w:color w:val="808080" w:themeColor="background1" w:themeShade="80"/>
              <w:sz w:val="22"/>
              <w:szCs w:val="22"/>
            </w:rPr>
            <w:t>Select</w:t>
          </w:r>
          <w:r w:rsidRPr="00214EF5">
            <w:rPr>
              <w:rFonts w:ascii="Arial" w:eastAsiaTheme="minorHAnsi" w:hAnsi="Arial" w:cs="Arial"/>
              <w:sz w:val="22"/>
              <w:szCs w:val="22"/>
            </w:rPr>
            <w:t xml:space="preserve"> </w:t>
          </w:r>
          <w:r w:rsidRPr="00214EF5">
            <w:rPr>
              <w:rFonts w:ascii="Arial" w:eastAsiaTheme="minorHAnsi" w:hAnsi="Arial" w:cs="Arial"/>
              <w:color w:val="808080" w:themeColor="background1" w:themeShade="80"/>
              <w:sz w:val="22"/>
              <w:szCs w:val="22"/>
            </w:rPr>
            <w:t>Local Government Area.</w:t>
          </w:r>
        </w:sdtContent>
      </w:sdt>
    </w:p>
    <w:p w14:paraId="7F57FBED" w14:textId="77777777" w:rsidR="000F654B" w:rsidRPr="00214EF5" w:rsidRDefault="000F654B" w:rsidP="000F654B">
      <w:pPr>
        <w:spacing w:before="120" w:after="120"/>
        <w:ind w:left="3685" w:hanging="3260"/>
        <w:rPr>
          <w:rFonts w:ascii="Arial" w:hAnsi="Arial"/>
          <w:sz w:val="22"/>
        </w:rPr>
      </w:pPr>
      <w:r w:rsidRPr="00214EF5">
        <w:rPr>
          <w:rFonts w:ascii="Arial" w:hAnsi="Arial"/>
          <w:sz w:val="22"/>
        </w:rPr>
        <w:t>Development Estate Name:</w:t>
      </w:r>
      <w:r w:rsidRPr="00214EF5">
        <w:rPr>
          <w:rFonts w:ascii="Arial" w:hAnsi="Arial"/>
          <w:sz w:val="22"/>
        </w:rPr>
        <w:tab/>
      </w:r>
      <w:r w:rsidRPr="000F654B">
        <w:rPr>
          <w:rFonts w:ascii="Arial" w:eastAsia="Times New Roman" w:hAnsi="Arial" w:cs="Arial"/>
          <w:sz w:val="22"/>
          <w:szCs w:val="22"/>
          <w:highlight w:val="lightGray"/>
        </w:rPr>
        <w:fldChar w:fldCharType="begin">
          <w:ffData>
            <w:name w:val=""/>
            <w:enabled/>
            <w:calcOnExit w:val="0"/>
            <w:textInput>
              <w:default w:val="[Insert where applicable]"/>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[Insert where applicable]</w:t>
      </w:r>
      <w:r w:rsidRPr="000F654B">
        <w:rPr>
          <w:rFonts w:ascii="Arial" w:eastAsia="Times New Roman" w:hAnsi="Arial" w:cs="Arial"/>
          <w:sz w:val="22"/>
          <w:szCs w:val="22"/>
          <w:highlight w:val="lightGray"/>
        </w:rPr>
        <w:fldChar w:fldCharType="end"/>
      </w:r>
    </w:p>
    <w:p w14:paraId="6D68AD61" w14:textId="77777777" w:rsidR="000F654B" w:rsidRPr="00214EF5" w:rsidRDefault="000F654B" w:rsidP="000F654B">
      <w:pPr>
        <w:spacing w:before="120" w:after="120"/>
        <w:ind w:left="3685" w:hanging="3260"/>
        <w:rPr>
          <w:rFonts w:ascii="Arial" w:hAnsi="Arial"/>
          <w:sz w:val="22"/>
        </w:rPr>
      </w:pPr>
      <w:r w:rsidRPr="00214EF5">
        <w:rPr>
          <w:rFonts w:ascii="Arial" w:hAnsi="Arial"/>
          <w:sz w:val="22"/>
        </w:rPr>
        <w:t>Development Stage Number:</w:t>
      </w:r>
      <w:r w:rsidRPr="00214EF5">
        <w:rPr>
          <w:rFonts w:ascii="Arial" w:hAnsi="Arial"/>
          <w:sz w:val="22"/>
        </w:rPr>
        <w:tab/>
      </w:r>
      <w:r w:rsidRPr="000F654B">
        <w:rPr>
          <w:rFonts w:ascii="Arial" w:eastAsia="Times New Roman" w:hAnsi="Arial" w:cs="Arial"/>
          <w:sz w:val="22"/>
          <w:szCs w:val="22"/>
          <w:highlight w:val="lightGray"/>
        </w:rPr>
        <w:fldChar w:fldCharType="begin">
          <w:ffData>
            <w:name w:val=""/>
            <w:enabled/>
            <w:calcOnExit w:val="0"/>
            <w:textInput>
              <w:default w:val="[Insert where applicable]"/>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[Insert where applicable]</w:t>
      </w:r>
      <w:r w:rsidRPr="000F654B">
        <w:rPr>
          <w:rFonts w:ascii="Arial" w:eastAsia="Times New Roman" w:hAnsi="Arial" w:cs="Arial"/>
          <w:sz w:val="22"/>
          <w:szCs w:val="22"/>
          <w:highlight w:val="lightGray"/>
        </w:rPr>
        <w:fldChar w:fldCharType="end"/>
      </w:r>
    </w:p>
    <w:tbl>
      <w:tblPr>
        <w:tblStyle w:val="TableGrid13"/>
        <w:tblW w:w="10064" w:type="dxa"/>
        <w:tblInd w:w="279" w:type="dxa"/>
        <w:shd w:val="clear" w:color="auto" w:fill="31849B" w:themeFill="accent5" w:themeFillShade="BF"/>
        <w:tblLook w:val="04A0" w:firstRow="1" w:lastRow="0" w:firstColumn="1" w:lastColumn="0" w:noHBand="0" w:noVBand="1"/>
      </w:tblPr>
      <w:tblGrid>
        <w:gridCol w:w="10064"/>
      </w:tblGrid>
      <w:tr w:rsidR="000F654B" w:rsidRPr="00214EF5" w14:paraId="4921800B" w14:textId="77777777" w:rsidTr="00FD3C3A">
        <w:tc>
          <w:tcPr>
            <w:tcW w:w="10064" w:type="dxa"/>
            <w:shd w:val="clear" w:color="auto" w:fill="31849B" w:themeFill="accent5" w:themeFillShade="BF"/>
            <w:vAlign w:val="center"/>
          </w:tcPr>
          <w:p w14:paraId="63D04CDC" w14:textId="77777777" w:rsidR="000F654B" w:rsidRPr="00214EF5" w:rsidRDefault="000F654B" w:rsidP="00FD3C3A">
            <w:pPr>
              <w:spacing w:before="60" w:after="60"/>
              <w:jc w:val="center"/>
              <w:outlineLvl w:val="0"/>
              <w:rPr>
                <w:rFonts w:ascii="Arial" w:hAnsi="Arial"/>
                <w:b/>
                <w:color w:val="FFFFFF" w:themeColor="background1"/>
              </w:rPr>
            </w:pPr>
            <w:r w:rsidRPr="00214EF5">
              <w:rPr>
                <w:rFonts w:ascii="Arial" w:hAnsi="Arial"/>
                <w:b/>
                <w:color w:val="FFFFFF" w:themeColor="background1"/>
              </w:rPr>
              <w:t>Decision Details</w:t>
            </w:r>
          </w:p>
        </w:tc>
      </w:tr>
    </w:tbl>
    <w:p w14:paraId="253A03F5" w14:textId="77777777" w:rsidR="000F654B" w:rsidRPr="00214EF5" w:rsidRDefault="000F654B" w:rsidP="000F654B">
      <w:pPr>
        <w:spacing w:before="120" w:after="120"/>
        <w:ind w:left="3686" w:hanging="3260"/>
        <w:rPr>
          <w:rFonts w:ascii="Arial" w:hAnsi="Arial"/>
          <w:sz w:val="22"/>
        </w:rPr>
      </w:pPr>
      <w:r w:rsidRPr="00214EF5">
        <w:rPr>
          <w:rFonts w:ascii="Arial" w:hAnsi="Arial"/>
          <w:sz w:val="22"/>
        </w:rPr>
        <w:t>Decision:</w:t>
      </w:r>
      <w:r w:rsidRPr="00214EF5">
        <w:rPr>
          <w:rFonts w:ascii="Arial" w:hAnsi="Arial"/>
          <w:sz w:val="22"/>
        </w:rPr>
        <w:tab/>
      </w:r>
      <w:sdt>
        <w:sdtPr>
          <w:rPr>
            <w:rFonts w:ascii="Arial" w:eastAsiaTheme="minorHAnsi" w:hAnsi="Arial" w:cs="Arial"/>
            <w:sz w:val="22"/>
            <w:szCs w:val="22"/>
          </w:rPr>
          <w:alias w:val="Decision"/>
          <w:tag w:val="Decision"/>
          <w:id w:val="-1196234103"/>
          <w:placeholder>
            <w:docPart w:val="80BCB0AD82F14546A6299B6F2E21B0A6"/>
          </w:placeholder>
          <w:showingPlcHdr/>
          <w:dropDownList>
            <w:listItem w:value="Choose an item."/>
            <w:listItem w:displayText="Approval" w:value="Approval"/>
            <w:listItem w:displayText="Refusal" w:value="Refusal"/>
          </w:dropDownList>
        </w:sdtPr>
        <w:sdtContent>
          <w:r w:rsidRPr="00C64235">
            <w:rPr>
              <w:rFonts w:ascii="Arial" w:eastAsiaTheme="minorHAnsi" w:hAnsi="Arial" w:cs="Arial"/>
              <w:color w:val="808080"/>
              <w:sz w:val="22"/>
              <w:szCs w:val="22"/>
            </w:rPr>
            <w:t>Select Decision.</w:t>
          </w:r>
        </w:sdtContent>
      </w:sdt>
    </w:p>
    <w:p w14:paraId="3DB69F4D" w14:textId="77777777" w:rsidR="000F654B" w:rsidRPr="00214EF5" w:rsidRDefault="000F654B" w:rsidP="000F654B">
      <w:pPr>
        <w:spacing w:before="120" w:after="120"/>
        <w:ind w:left="3686" w:hanging="3260"/>
        <w:rPr>
          <w:rFonts w:ascii="Arial" w:hAnsi="Arial"/>
          <w:sz w:val="22"/>
        </w:rPr>
      </w:pPr>
      <w:r w:rsidRPr="00214EF5">
        <w:rPr>
          <w:rFonts w:ascii="Arial" w:hAnsi="Arial"/>
          <w:sz w:val="22"/>
        </w:rPr>
        <w:t>Decision Date:</w:t>
      </w:r>
      <w:r w:rsidRPr="00214EF5">
        <w:rPr>
          <w:rFonts w:ascii="Arial" w:hAnsi="Arial"/>
          <w:sz w:val="22"/>
        </w:rPr>
        <w:tab/>
      </w:r>
      <w:sdt>
        <w:sdtPr>
          <w:rPr>
            <w:rFonts w:ascii="Arial" w:hAnsi="Arial"/>
            <w:sz w:val="22"/>
          </w:rPr>
          <w:id w:val="-1665775625"/>
          <w:placeholder>
            <w:docPart w:val="7182E86FC3EC472C8B8F07F28FF42E80"/>
          </w:placeholder>
          <w:showingPlcHdr/>
          <w:date>
            <w:dateFormat w:val="d/MM/yyyy"/>
            <w:lid w:val="en-AU"/>
            <w:storeMappedDataAs w:val="dateTime"/>
            <w:calendar w:val="gregorian"/>
          </w:date>
        </w:sdtPr>
        <w:sdtContent>
          <w:r w:rsidRPr="00214EF5">
            <w:rPr>
              <w:rFonts w:ascii="Arial" w:hAnsi="Arial"/>
              <w:color w:val="808080"/>
              <w:sz w:val="22"/>
            </w:rPr>
            <w:t>Click to Enter Date.</w:t>
          </w:r>
        </w:sdtContent>
      </w:sdt>
    </w:p>
    <w:p w14:paraId="2BAC83EC" w14:textId="4816A529" w:rsidR="0053055C" w:rsidRDefault="0053055C" w:rsidP="000F654B">
      <w:pPr>
        <w:spacing w:before="120" w:after="120"/>
        <w:ind w:left="3686" w:hanging="3260"/>
        <w:rPr>
          <w:rFonts w:ascii="Arial" w:hAnsi="Arial"/>
          <w:sz w:val="22"/>
        </w:rPr>
      </w:pPr>
      <w:r>
        <w:rPr>
          <w:rFonts w:ascii="Arial" w:hAnsi="Arial"/>
          <w:sz w:val="22"/>
        </w:rPr>
        <w:t>Responsible Officer:</w:t>
      </w:r>
      <w:r>
        <w:rPr>
          <w:rFonts w:ascii="Arial" w:hAnsi="Arial"/>
          <w:sz w:val="22"/>
        </w:rPr>
        <w:tab/>
      </w:r>
      <w:sdt>
        <w:sdtPr>
          <w:rPr>
            <w:rFonts w:ascii="Arial" w:hAnsi="Arial" w:cs="Arial"/>
            <w:sz w:val="22"/>
            <w:szCs w:val="22"/>
          </w:rPr>
          <w:id w:val="-638103618"/>
          <w:placeholder>
            <w:docPart w:val="79AFAC03C26C4585BC3FA4A6A621931F"/>
          </w:placeholder>
          <w:showingPlcHdr/>
          <w:dropDownList>
            <w:listItem w:displayText="Andrew Matthews" w:value="Andrew Matthews"/>
            <w:listItem w:displayText="Andrew Vietch" w:value="Andrew Vietch"/>
            <w:listItem w:displayText="Ashley Radbourne" w:value="Ashley Radbourne"/>
            <w:listItem w:displayText="Asyraf Jusoh" w:value="Asyraf Jusoh"/>
            <w:listItem w:displayText="Blair Lumsden" w:value="Blair Lumsden"/>
            <w:listItem w:displayText="Borison Choy" w:value="Borison Choy"/>
            <w:listItem w:displayText="Brenda Benson" w:value="Brenda Benson"/>
            <w:listItem w:displayText="Brenton Kammholz" w:value="Brenton Kammholz"/>
            <w:listItem w:displayText="Bruck Gebreselassie" w:value="Bruck Gebreselassie"/>
            <w:listItem w:displayText="Chamath Piyabandu" w:value="Chamath Piyabandu"/>
            <w:listItem w:displayText="Damien Barker" w:value="Damien Barker"/>
            <w:listItem w:displayText="Darren Holmes" w:value="Darren Holmes"/>
            <w:listItem w:displayText="Fancy Cai" w:value="Fancy Cai"/>
            <w:listItem w:displayText="Frank Mesa" w:value="Frank Mesa"/>
            <w:listItem w:displayText="Ian Stewart" w:value="Ian Stewart"/>
            <w:listItem w:displayText="James Haisman" w:value="James Haisman"/>
            <w:listItem w:displayText="Johann Labuschagne" w:value="Johann Labuschagne"/>
            <w:listItem w:displayText="Jarrod Murphy" w:value="Jarrod Murphy"/>
            <w:listItem w:displayText="Luke Farrelly" w:value="Luke Farrelly"/>
            <w:listItem w:displayText="Lynn Guo" w:value="Lynn Guo"/>
            <w:listItem w:displayText="Mark Kettley" w:value="Mark Kettley"/>
            <w:listItem w:displayText="Mel Morris" w:value="Mel Morris"/>
            <w:listItem w:displayText="Noel Schulz" w:value="Noel Schulz"/>
            <w:listItem w:displayText="Prajil Thomas" w:value="Prajil Thomas"/>
            <w:listItem w:displayText="Russell Alfredson" w:value="Russell Alfredson"/>
            <w:listItem w:displayText="Sandya Malliyawadu" w:value="Sandya Malliyawadu"/>
            <w:listItem w:displayText="Sarah Clark" w:value="Sarah Clark"/>
            <w:listItem w:displayText="Sarah McLeod" w:value="Sarah McLeod"/>
            <w:listItem w:displayText="Shane Freese" w:value="Shane Freese"/>
            <w:listItem w:displayText="Simon Byrne" w:value="Simon Byrne"/>
            <w:listItem w:displayText="Simone Bridge" w:value="Simone Bridge"/>
            <w:listItem w:displayText="Steve Walker" w:value="Steve Walker"/>
            <w:listItem w:displayText="Tamanna Uprety" w:value="Tamanna Uprety"/>
            <w:listItem w:displayText="Tony Stokman" w:value="Tony Stokman"/>
            <w:listItem w:displayText="Umair Imran" w:value="Umair Imran"/>
          </w:dropDownList>
        </w:sdtPr>
        <w:sdtContent>
          <w:r w:rsidR="003B5F4D" w:rsidRPr="00940937">
            <w:rPr>
              <w:rStyle w:val="PlaceholderText"/>
              <w:sz w:val="22"/>
              <w:szCs w:val="22"/>
            </w:rPr>
            <w:t>Select Responsible Officer</w:t>
          </w:r>
          <w:r w:rsidR="003B5F4D" w:rsidRPr="00940937">
            <w:rPr>
              <w:rStyle w:val="PlaceholderText"/>
              <w:rFonts w:ascii="Arial" w:hAnsi="Arial" w:cs="Arial"/>
              <w:color w:val="0070C0"/>
              <w:sz w:val="22"/>
              <w:szCs w:val="22"/>
            </w:rPr>
            <w:t>.</w:t>
          </w:r>
        </w:sdtContent>
      </w:sdt>
    </w:p>
    <w:p w14:paraId="220A29E3" w14:textId="43C3053B" w:rsidR="000F654B" w:rsidRPr="00214EF5" w:rsidRDefault="000F654B" w:rsidP="000F654B">
      <w:pPr>
        <w:spacing w:before="120" w:after="120"/>
        <w:ind w:left="3686" w:hanging="3260"/>
        <w:rPr>
          <w:rFonts w:ascii="Arial" w:hAnsi="Arial"/>
          <w:sz w:val="22"/>
        </w:rPr>
      </w:pPr>
      <w:r w:rsidRPr="00214EF5">
        <w:rPr>
          <w:rFonts w:ascii="Arial" w:hAnsi="Arial"/>
          <w:sz w:val="22"/>
        </w:rPr>
        <w:t>Accredited Entity:</w:t>
      </w:r>
      <w:r w:rsidRPr="00214EF5">
        <w:rPr>
          <w:rFonts w:ascii="Arial" w:hAnsi="Arial"/>
          <w:sz w:val="22"/>
        </w:rPr>
        <w:tab/>
      </w:r>
      <w:r w:rsidRPr="000F654B">
        <w:rPr>
          <w:rFonts w:ascii="Arial" w:eastAsia="Times New Roman" w:hAnsi="Arial" w:cs="Arial"/>
          <w:sz w:val="22"/>
          <w:szCs w:val="22"/>
          <w:highlight w:val="lightGray"/>
        </w:rPr>
        <w:fldChar w:fldCharType="begin">
          <w:ffData>
            <w:name w:val=""/>
            <w:enabled/>
            <w:calcOnExit w:val="0"/>
            <w:textInput>
              <w:default w:val="[Accredited Entity Name, Number]"/>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[Accredited Entity Name, Number]</w:t>
      </w:r>
      <w:r w:rsidRPr="000F654B">
        <w:rPr>
          <w:rFonts w:ascii="Arial" w:eastAsia="Times New Roman" w:hAnsi="Arial" w:cs="Arial"/>
          <w:sz w:val="22"/>
          <w:szCs w:val="22"/>
          <w:highlight w:val="lightGray"/>
        </w:rPr>
        <w:fldChar w:fldCharType="end"/>
      </w:r>
    </w:p>
    <w:p w14:paraId="7AF5A5EE" w14:textId="77777777" w:rsidR="000F654B" w:rsidRPr="00214EF5" w:rsidRDefault="000F654B" w:rsidP="000F654B">
      <w:pPr>
        <w:spacing w:before="120" w:after="120"/>
        <w:ind w:left="3686" w:hanging="3260"/>
        <w:rPr>
          <w:rFonts w:ascii="Arial" w:hAnsi="Arial"/>
          <w:sz w:val="22"/>
        </w:rPr>
      </w:pPr>
      <w:r w:rsidRPr="00214EF5">
        <w:rPr>
          <w:rFonts w:ascii="Arial" w:hAnsi="Arial"/>
          <w:sz w:val="22"/>
        </w:rPr>
        <w:t xml:space="preserve">Registered Certifier: </w:t>
      </w:r>
      <w:r w:rsidRPr="00214EF5">
        <w:rPr>
          <w:rFonts w:ascii="Arial" w:hAnsi="Arial"/>
          <w:sz w:val="22"/>
        </w:rPr>
        <w:tab/>
      </w:r>
      <w:r w:rsidRPr="000F654B">
        <w:rPr>
          <w:rFonts w:ascii="Arial" w:eastAsia="Times New Roman" w:hAnsi="Arial" w:cs="Arial"/>
          <w:sz w:val="22"/>
          <w:szCs w:val="22"/>
          <w:highlight w:val="lightGray"/>
        </w:rPr>
        <w:fldChar w:fldCharType="begin">
          <w:ffData>
            <w:name w:val=""/>
            <w:enabled/>
            <w:calcOnExit w:val="0"/>
            <w:textInput>
              <w:default w:val="[Registered Certifier Name, Number]"/>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[Registered Certifier Name, Number]</w:t>
      </w:r>
      <w:r w:rsidRPr="000F654B">
        <w:rPr>
          <w:rFonts w:ascii="Arial" w:eastAsia="Times New Roman" w:hAnsi="Arial" w:cs="Arial"/>
          <w:sz w:val="22"/>
          <w:szCs w:val="22"/>
          <w:highlight w:val="lightGray"/>
        </w:rPr>
        <w:fldChar w:fldCharType="end"/>
      </w:r>
    </w:p>
    <w:p w14:paraId="3CEB8BB4" w14:textId="77777777" w:rsidR="000F654B" w:rsidRPr="00214EF5" w:rsidRDefault="000F654B" w:rsidP="000F654B">
      <w:pPr>
        <w:spacing w:before="120" w:after="120"/>
        <w:ind w:left="3686" w:hanging="3260"/>
        <w:rPr>
          <w:rFonts w:ascii="Arial" w:hAnsi="Arial"/>
          <w:sz w:val="22"/>
        </w:rPr>
      </w:pPr>
      <w:r w:rsidRPr="00214EF5">
        <w:rPr>
          <w:rFonts w:ascii="Arial" w:hAnsi="Arial"/>
          <w:sz w:val="22"/>
        </w:rPr>
        <w:t>Certifier Category:</w:t>
      </w:r>
      <w:r w:rsidRPr="00214EF5">
        <w:rPr>
          <w:rFonts w:ascii="Arial" w:hAnsi="Arial"/>
          <w:sz w:val="22"/>
        </w:rPr>
        <w:tab/>
      </w:r>
      <w:r>
        <w:rPr>
          <w:rFonts w:ascii="Arial" w:hAnsi="Arial"/>
          <w:sz w:val="22"/>
        </w:rPr>
        <w:t>Major Connections Certifier</w:t>
      </w:r>
    </w:p>
    <w:p w14:paraId="335B5621" w14:textId="77777777" w:rsidR="000F654B" w:rsidRPr="00214EF5" w:rsidRDefault="000F654B" w:rsidP="000F654B">
      <w:pPr>
        <w:spacing w:before="120" w:after="120"/>
        <w:ind w:left="3686" w:hanging="3260"/>
        <w:rPr>
          <w:rFonts w:ascii="Arial" w:hAnsi="Arial"/>
          <w:sz w:val="22"/>
        </w:rPr>
      </w:pPr>
      <w:r w:rsidRPr="00214EF5">
        <w:rPr>
          <w:rFonts w:ascii="Arial" w:hAnsi="Arial"/>
          <w:sz w:val="22"/>
        </w:rPr>
        <w:t>Approval Phase:</w:t>
      </w:r>
      <w:r w:rsidRPr="00214EF5">
        <w:rPr>
          <w:rFonts w:ascii="Arial" w:hAnsi="Arial"/>
          <w:sz w:val="22"/>
        </w:rPr>
        <w:tab/>
      </w:r>
      <w:r>
        <w:rPr>
          <w:rFonts w:ascii="Arial" w:hAnsi="Arial"/>
          <w:sz w:val="22"/>
        </w:rPr>
        <w:t>Network Works</w:t>
      </w:r>
    </w:p>
    <w:p w14:paraId="5203EC61" w14:textId="77777777" w:rsidR="000F654B" w:rsidRDefault="000F654B" w:rsidP="000F654B">
      <w:pPr>
        <w:spacing w:before="120" w:after="120"/>
        <w:ind w:left="3686" w:hanging="3260"/>
        <w:rPr>
          <w:rFonts w:ascii="Arial" w:hAnsi="Arial"/>
          <w:sz w:val="22"/>
        </w:rPr>
      </w:pPr>
      <w:r w:rsidRPr="00214EF5">
        <w:rPr>
          <w:rFonts w:ascii="Arial" w:hAnsi="Arial"/>
          <w:sz w:val="22"/>
        </w:rPr>
        <w:t>Approval Type:</w:t>
      </w:r>
      <w:r w:rsidRPr="00214EF5">
        <w:rPr>
          <w:rFonts w:ascii="Arial" w:hAnsi="Arial"/>
          <w:sz w:val="22"/>
        </w:rPr>
        <w:tab/>
      </w:r>
      <w:sdt>
        <w:sdtPr>
          <w:rPr>
            <w:rFonts w:ascii="Arial" w:eastAsiaTheme="minorHAnsi" w:hAnsi="Arial" w:cs="Arial"/>
            <w:sz w:val="22"/>
            <w:szCs w:val="22"/>
          </w:rPr>
          <w:alias w:val="Approval Phase"/>
          <w:tag w:val="Phase"/>
          <w:id w:val="946353519"/>
          <w:placeholder>
            <w:docPart w:val="631C052AA6754271814E93DF92538644"/>
          </w:placeholder>
          <w:showingPlcHdr/>
          <w:comboBox>
            <w:listItem w:displayText="Extension to Unitywater Networks" w:value="Extension to Unitywater Networks"/>
            <w:listItem w:displayText="Alteration to Unitywater Networks" w:value="Alteration to Unitywater Networks"/>
            <w:listItem w:displayText="Decommissioning of Part of Unitywater Network" w:value="Decommissioning of Part of Unitywater Network"/>
            <w:listItem w:displayText="Other" w:value="Other"/>
          </w:comboBox>
        </w:sdtPr>
        <w:sdtContent>
          <w:r w:rsidRPr="00214EF5">
            <w:rPr>
              <w:rFonts w:ascii="Arial" w:eastAsiaTheme="minorHAnsi" w:hAnsi="Arial" w:cs="Arial"/>
              <w:color w:val="808080"/>
              <w:sz w:val="22"/>
              <w:szCs w:val="22"/>
            </w:rPr>
            <w:t xml:space="preserve">Select Approval </w:t>
          </w:r>
          <w:r>
            <w:rPr>
              <w:rFonts w:ascii="Arial" w:eastAsiaTheme="minorHAnsi" w:hAnsi="Arial" w:cs="Arial"/>
              <w:color w:val="808080"/>
              <w:sz w:val="22"/>
              <w:szCs w:val="22"/>
            </w:rPr>
            <w:t>Type</w:t>
          </w:r>
          <w:r w:rsidRPr="00214EF5">
            <w:rPr>
              <w:rFonts w:ascii="Arial" w:eastAsiaTheme="minorHAnsi" w:hAnsi="Arial" w:cs="Arial"/>
              <w:color w:val="808080"/>
              <w:sz w:val="22"/>
              <w:szCs w:val="22"/>
            </w:rPr>
            <w:t>.</w:t>
          </w:r>
        </w:sdtContent>
      </w:sdt>
      <w:r>
        <w:rPr>
          <w:rFonts w:ascii="Arial" w:hAnsi="Arial"/>
          <w:sz w:val="22"/>
        </w:rPr>
        <w:t xml:space="preserve">    </w:t>
      </w:r>
      <w:r w:rsidRPr="000F654B">
        <w:rPr>
          <w:rFonts w:ascii="Arial" w:eastAsia="Times New Roman" w:hAnsi="Arial" w:cs="Arial"/>
          <w:sz w:val="22"/>
          <w:szCs w:val="22"/>
          <w:highlight w:val="lightGray"/>
        </w:rPr>
        <w:fldChar w:fldCharType="begin">
          <w:ffData>
            <w:name w:val=""/>
            <w:enabled/>
            <w:calcOnExit w:val="0"/>
            <w:textInput>
              <w:default w:val="[If Other or click SPACE to delete]"/>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[If Other or click SPACE to delete]</w:t>
      </w:r>
      <w:r w:rsidRPr="000F654B">
        <w:rPr>
          <w:rFonts w:ascii="Arial" w:eastAsia="Times New Roman" w:hAnsi="Arial" w:cs="Arial"/>
          <w:sz w:val="22"/>
          <w:szCs w:val="22"/>
          <w:highlight w:val="lightGray"/>
        </w:rPr>
        <w:fldChar w:fldCharType="end"/>
      </w:r>
      <w:r>
        <w:rPr>
          <w:rFonts w:ascii="Arial" w:hAnsi="Arial"/>
          <w:sz w:val="22"/>
        </w:rPr>
        <w:t xml:space="preserve">       </w:t>
      </w:r>
    </w:p>
    <w:p w14:paraId="7B902E82" w14:textId="77777777" w:rsidR="000F654B" w:rsidRPr="00214EF5" w:rsidRDefault="000F654B" w:rsidP="000F654B">
      <w:pPr>
        <w:spacing w:before="120" w:after="120"/>
        <w:ind w:left="3686" w:hanging="3260"/>
        <w:rPr>
          <w:rFonts w:ascii="Arial" w:hAnsi="Arial"/>
          <w:sz w:val="22"/>
        </w:rPr>
      </w:pPr>
      <w:r w:rsidRPr="00214EF5">
        <w:rPr>
          <w:rFonts w:ascii="Arial" w:hAnsi="Arial"/>
          <w:sz w:val="22"/>
        </w:rPr>
        <w:t>Description:</w:t>
      </w:r>
      <w:r w:rsidRPr="00214EF5">
        <w:rPr>
          <w:rFonts w:ascii="Arial" w:hAnsi="Arial"/>
          <w:sz w:val="22"/>
        </w:rPr>
        <w:tab/>
      </w:r>
      <w:r w:rsidRPr="000F654B">
        <w:rPr>
          <w:rFonts w:ascii="Arial" w:hAnsi="Arial"/>
          <w:i/>
          <w:sz w:val="22"/>
          <w:highlight w:val="lightGray"/>
        </w:rPr>
        <w:t>[</w:t>
      </w:r>
      <w:r w:rsidRPr="000F654B">
        <w:rPr>
          <w:rFonts w:ascii="Arial" w:hAnsi="Arial"/>
          <w:b/>
          <w:i/>
          <w:sz w:val="22"/>
          <w:highlight w:val="lightGray"/>
        </w:rPr>
        <w:t>Provide adequate description of the development proposal and Approval relationship, e.g.:</w:t>
      </w:r>
      <w:r w:rsidRPr="000F654B">
        <w:rPr>
          <w:rFonts w:ascii="Arial" w:hAnsi="Arial"/>
          <w:i/>
          <w:sz w:val="22"/>
          <w:highlight w:val="lightGray"/>
        </w:rPr>
        <w:t>]</w:t>
      </w:r>
    </w:p>
    <w:p w14:paraId="6555394B" w14:textId="77777777" w:rsidR="000F654B" w:rsidRPr="00214EF5" w:rsidRDefault="000F654B" w:rsidP="000F654B">
      <w:pPr>
        <w:spacing w:before="120" w:after="120"/>
        <w:ind w:left="3686"/>
        <w:rPr>
          <w:rFonts w:ascii="Arial" w:hAnsi="Arial"/>
          <w:sz w:val="22"/>
        </w:rPr>
      </w:pPr>
      <w:r w:rsidRPr="00214EF5">
        <w:rPr>
          <w:rFonts w:ascii="Arial" w:hAnsi="Arial"/>
          <w:sz w:val="22"/>
        </w:rPr>
        <w:t>Water Supply and Sewerage Network Works – design for construction of reticulation mains</w:t>
      </w:r>
      <w:r w:rsidRPr="00214EF5" w:rsidDel="00A62398">
        <w:rPr>
          <w:rFonts w:ascii="Arial" w:hAnsi="Arial"/>
          <w:sz w:val="22"/>
        </w:rPr>
        <w:t xml:space="preserve"> </w:t>
      </w:r>
      <w:r w:rsidRPr="00214EF5">
        <w:rPr>
          <w:rFonts w:ascii="Arial" w:hAnsi="Arial"/>
          <w:sz w:val="22"/>
        </w:rPr>
        <w:t>and property services;</w:t>
      </w:r>
    </w:p>
    <w:p w14:paraId="1183ED0F" w14:textId="77777777" w:rsidR="000F654B" w:rsidRPr="00214EF5" w:rsidRDefault="000F654B" w:rsidP="000F654B">
      <w:pPr>
        <w:spacing w:before="120" w:after="120"/>
        <w:ind w:left="3686"/>
        <w:rPr>
          <w:rFonts w:ascii="Arial" w:hAnsi="Arial"/>
          <w:sz w:val="22"/>
        </w:rPr>
      </w:pPr>
      <w:r w:rsidRPr="00214EF5">
        <w:rPr>
          <w:rFonts w:ascii="Arial" w:hAnsi="Arial"/>
          <w:sz w:val="22"/>
        </w:rPr>
        <w:t>Connection of Lots to Water Supply and Sewerage Networks – metered water services and sewerage property connections</w:t>
      </w:r>
    </w:p>
    <w:p w14:paraId="0D2A00C4" w14:textId="77777777" w:rsidR="000F654B" w:rsidRDefault="000F654B" w:rsidP="000F654B">
      <w:pPr>
        <w:spacing w:before="120" w:after="120"/>
        <w:ind w:left="3686" w:hanging="3260"/>
        <w:rPr>
          <w:rFonts w:ascii="Arial" w:hAnsi="Arial"/>
          <w:sz w:val="22"/>
        </w:rPr>
      </w:pPr>
      <w:r w:rsidRPr="00214EF5">
        <w:rPr>
          <w:rFonts w:ascii="Arial" w:hAnsi="Arial"/>
          <w:sz w:val="22"/>
        </w:rPr>
        <w:t>Attachments:</w:t>
      </w:r>
      <w:r w:rsidRPr="00214EF5">
        <w:rPr>
          <w:rFonts w:ascii="Arial" w:hAnsi="Arial"/>
          <w:sz w:val="22"/>
        </w:rPr>
        <w:tab/>
        <w:t xml:space="preserve">As referenced in the </w:t>
      </w:r>
      <w:r w:rsidRPr="00214EF5">
        <w:rPr>
          <w:rFonts w:ascii="Arial" w:hAnsi="Arial"/>
          <w:b/>
          <w:sz w:val="22"/>
        </w:rPr>
        <w:t>Table of Approved Documents and Drawings</w:t>
      </w:r>
      <w:r>
        <w:rPr>
          <w:rFonts w:ascii="Arial" w:hAnsi="Arial"/>
          <w:sz w:val="22"/>
        </w:rPr>
        <w:t xml:space="preserve"> and the </w:t>
      </w:r>
      <w:r w:rsidRPr="00214EF5">
        <w:rPr>
          <w:rFonts w:ascii="Arial" w:hAnsi="Arial"/>
          <w:b/>
          <w:sz w:val="22"/>
        </w:rPr>
        <w:t>Table of Documents and Drawings</w:t>
      </w:r>
      <w:r>
        <w:rPr>
          <w:rFonts w:ascii="Arial" w:hAnsi="Arial"/>
          <w:b/>
          <w:sz w:val="22"/>
        </w:rPr>
        <w:t xml:space="preserve"> for Information Only</w:t>
      </w:r>
      <w:r w:rsidRPr="00214EF5">
        <w:rPr>
          <w:rFonts w:ascii="Arial" w:hAnsi="Arial"/>
          <w:sz w:val="22"/>
        </w:rPr>
        <w:t>.</w:t>
      </w:r>
    </w:p>
    <w:p w14:paraId="1F6C080B" w14:textId="77777777" w:rsidR="000F654B" w:rsidRDefault="000F654B" w:rsidP="002C5FCE">
      <w:pPr>
        <w:tabs>
          <w:tab w:val="left" w:pos="2552"/>
          <w:tab w:val="left" w:pos="5387"/>
          <w:tab w:val="right" w:pos="10660"/>
        </w:tabs>
        <w:jc w:val="both"/>
        <w:rPr>
          <w:rFonts w:ascii="Franklin Gothic Medium" w:hAnsi="Franklin Gothic Medium"/>
          <w:szCs w:val="24"/>
        </w:rPr>
      </w:pPr>
    </w:p>
    <w:p w14:paraId="78EF0844" w14:textId="77777777" w:rsidR="00D90385" w:rsidRDefault="00D90385">
      <w:pPr>
        <w:rPr>
          <w:rFonts w:ascii="Arial" w:hAnsi="Arial"/>
          <w:i/>
          <w:iCs/>
          <w:color w:val="0070C0"/>
          <w:sz w:val="22"/>
        </w:rPr>
      </w:pPr>
    </w:p>
    <w:p w14:paraId="493183F1" w14:textId="77777777" w:rsidR="00D90385" w:rsidRDefault="00D90385">
      <w:pPr>
        <w:rPr>
          <w:rFonts w:ascii="Arial" w:hAnsi="Arial"/>
          <w:i/>
          <w:iCs/>
          <w:color w:val="0070C0"/>
          <w:sz w:val="22"/>
        </w:rPr>
      </w:pPr>
    </w:p>
    <w:p w14:paraId="01F2D1D8" w14:textId="77777777" w:rsidR="00D90385" w:rsidRDefault="00D90385">
      <w:pPr>
        <w:rPr>
          <w:rFonts w:ascii="Arial" w:hAnsi="Arial"/>
          <w:i/>
          <w:iCs/>
          <w:color w:val="0070C0"/>
          <w:sz w:val="22"/>
        </w:rPr>
      </w:pPr>
    </w:p>
    <w:p w14:paraId="763CF104" w14:textId="4B28ABEB" w:rsidR="000F654B" w:rsidRDefault="000F654B" w:rsidP="0053055C">
      <w:pPr>
        <w:rPr>
          <w:rFonts w:ascii="Franklin Gothic Medium" w:hAnsi="Franklin Gothic Medium"/>
          <w:szCs w:val="24"/>
        </w:rPr>
      </w:pPr>
      <w:r>
        <w:rPr>
          <w:rFonts w:ascii="Franklin Gothic Medium" w:hAnsi="Franklin Gothic Medium"/>
          <w:szCs w:val="24"/>
        </w:rPr>
        <w:br w:type="page"/>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0F654B" w:rsidRPr="00CC19E7" w14:paraId="06B03FCB" w14:textId="77777777" w:rsidTr="00FD3C3A">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70C35" w14:textId="77777777" w:rsidR="000F654B" w:rsidRPr="00937625" w:rsidRDefault="000F654B" w:rsidP="00FD3C3A">
            <w:pPr>
              <w:autoSpaceDE w:val="0"/>
              <w:autoSpaceDN w:val="0"/>
              <w:spacing w:before="60" w:after="60"/>
              <w:ind w:left="34"/>
              <w:rPr>
                <w:rFonts w:ascii="Arial" w:eastAsia="Times New Roman" w:hAnsi="Arial" w:cs="Arial"/>
                <w:i/>
                <w:sz w:val="22"/>
                <w:szCs w:val="22"/>
              </w:rPr>
            </w:pPr>
            <w:r w:rsidRPr="00937625">
              <w:rPr>
                <w:rFonts w:ascii="Arial" w:eastAsia="Times New Roman" w:hAnsi="Arial" w:cs="Arial"/>
                <w:b/>
                <w:i/>
                <w:sz w:val="22"/>
                <w:szCs w:val="22"/>
              </w:rPr>
              <w:lastRenderedPageBreak/>
              <w:t>[Notes for Registered Certifier - Delete this ROW prior to submission]:</w:t>
            </w:r>
            <w:r w:rsidRPr="00937625">
              <w:rPr>
                <w:rFonts w:ascii="Arial" w:eastAsia="Times New Roman" w:hAnsi="Arial" w:cs="Arial"/>
                <w:i/>
                <w:sz w:val="22"/>
                <w:szCs w:val="22"/>
              </w:rPr>
              <w:t xml:space="preserve"> Use this section only </w:t>
            </w:r>
            <w:proofErr w:type="gramStart"/>
            <w:r w:rsidRPr="00937625">
              <w:rPr>
                <w:rFonts w:ascii="Arial" w:eastAsia="Times New Roman" w:hAnsi="Arial" w:cs="Arial"/>
                <w:i/>
                <w:sz w:val="22"/>
                <w:szCs w:val="22"/>
              </w:rPr>
              <w:t>where</w:t>
            </w:r>
            <w:proofErr w:type="gramEnd"/>
            <w:r w:rsidRPr="00937625">
              <w:rPr>
                <w:rFonts w:ascii="Arial" w:eastAsia="Times New Roman" w:hAnsi="Arial" w:cs="Arial"/>
                <w:i/>
                <w:sz w:val="22"/>
                <w:szCs w:val="22"/>
              </w:rPr>
              <w:t xml:space="preserve"> issuing an Amended Decision Notice, otherwise delete this section(table). All grey font text below is provided as a sample only for guidance.</w:t>
            </w:r>
          </w:p>
          <w:p w14:paraId="129C1A82" w14:textId="77777777" w:rsidR="000F654B" w:rsidRPr="00937625" w:rsidRDefault="000F654B" w:rsidP="00FD3C3A">
            <w:pPr>
              <w:autoSpaceDE w:val="0"/>
              <w:autoSpaceDN w:val="0"/>
              <w:spacing w:before="60" w:after="60"/>
              <w:ind w:left="34"/>
              <w:rPr>
                <w:rFonts w:ascii="Arial" w:eastAsia="Times New Roman" w:hAnsi="Arial" w:cs="Arial"/>
                <w:b/>
                <w:i/>
                <w:sz w:val="22"/>
                <w:szCs w:val="22"/>
              </w:rPr>
            </w:pPr>
            <w:r w:rsidRPr="00937625">
              <w:rPr>
                <w:rFonts w:ascii="Arial" w:eastAsia="Times New Roman" w:hAnsi="Arial" w:cs="Arial"/>
                <w:b/>
                <w:i/>
                <w:sz w:val="22"/>
                <w:szCs w:val="22"/>
              </w:rPr>
              <w:t>The header on page 2 above must be changed from ‘DECISION NOTICE’ to ‘</w:t>
            </w:r>
            <w:r w:rsidRPr="00937625">
              <w:rPr>
                <w:rFonts w:ascii="Arial" w:eastAsia="Times New Roman" w:hAnsi="Arial" w:cs="Arial"/>
                <w:b/>
                <w:i/>
                <w:sz w:val="22"/>
                <w:szCs w:val="22"/>
                <w:highlight w:val="yellow"/>
              </w:rPr>
              <w:t>AMENDED</w:t>
            </w:r>
            <w:r w:rsidRPr="00937625">
              <w:rPr>
                <w:rFonts w:ascii="Arial" w:eastAsia="Times New Roman" w:hAnsi="Arial" w:cs="Arial"/>
                <w:b/>
                <w:i/>
                <w:sz w:val="22"/>
                <w:szCs w:val="22"/>
              </w:rPr>
              <w:t xml:space="preserve"> DECISION NOTICE’.</w:t>
            </w:r>
          </w:p>
          <w:p w14:paraId="09B1AB1F" w14:textId="77777777" w:rsidR="000F654B" w:rsidRDefault="000F654B" w:rsidP="00FD3C3A">
            <w:pPr>
              <w:autoSpaceDE w:val="0"/>
              <w:autoSpaceDN w:val="0"/>
              <w:spacing w:before="60" w:after="60"/>
              <w:ind w:left="34"/>
              <w:rPr>
                <w:rFonts w:ascii="Arial" w:eastAsia="Times New Roman" w:hAnsi="Arial" w:cs="Arial"/>
                <w:i/>
                <w:sz w:val="22"/>
                <w:szCs w:val="22"/>
              </w:rPr>
            </w:pPr>
            <w:r w:rsidRPr="00937625">
              <w:rPr>
                <w:rFonts w:ascii="Arial" w:eastAsia="Times New Roman" w:hAnsi="Arial" w:cs="Arial"/>
                <w:i/>
                <w:sz w:val="22"/>
                <w:szCs w:val="22"/>
              </w:rPr>
              <w:t>For the first amendment request, in the Description field on page 2, include text ‘Amendment 1’. Number other requests sequentially, i.e. Amendment 2, Amendment 3, etc.</w:t>
            </w:r>
          </w:p>
          <w:p w14:paraId="7FFE7915" w14:textId="77777777" w:rsidR="000F654B" w:rsidRDefault="000F654B" w:rsidP="00FD3C3A">
            <w:pPr>
              <w:autoSpaceDE w:val="0"/>
              <w:autoSpaceDN w:val="0"/>
              <w:spacing w:before="60" w:after="60"/>
              <w:ind w:left="34"/>
              <w:rPr>
                <w:rFonts w:ascii="Arial" w:eastAsia="Times New Roman" w:hAnsi="Arial" w:cs="Arial"/>
                <w:i/>
                <w:sz w:val="22"/>
                <w:szCs w:val="22"/>
              </w:rPr>
            </w:pPr>
            <w:r>
              <w:rPr>
                <w:rFonts w:ascii="Arial" w:eastAsia="Times New Roman" w:hAnsi="Arial" w:cs="Arial"/>
                <w:i/>
                <w:sz w:val="22"/>
                <w:szCs w:val="22"/>
              </w:rPr>
              <w:t xml:space="preserve">For each amended condition in the amended decision notice, add </w:t>
            </w:r>
            <w:r w:rsidRPr="00120A57">
              <w:rPr>
                <w:rFonts w:ascii="Arial" w:eastAsia="Times New Roman" w:hAnsi="Arial" w:cs="Arial"/>
                <w:b/>
                <w:i/>
                <w:sz w:val="22"/>
                <w:szCs w:val="22"/>
              </w:rPr>
              <w:t>bold italic text</w:t>
            </w:r>
            <w:r>
              <w:rPr>
                <w:rFonts w:ascii="Arial" w:eastAsia="Times New Roman" w:hAnsi="Arial" w:cs="Arial"/>
                <w:i/>
                <w:sz w:val="22"/>
                <w:szCs w:val="22"/>
              </w:rPr>
              <w:t xml:space="preserve"> to the last line of the amended condition, for example:</w:t>
            </w:r>
          </w:p>
          <w:p w14:paraId="60781D01" w14:textId="77777777" w:rsidR="000F654B" w:rsidRDefault="000F654B" w:rsidP="000F654B">
            <w:pPr>
              <w:pStyle w:val="ListParagraph"/>
              <w:numPr>
                <w:ilvl w:val="0"/>
                <w:numId w:val="38"/>
              </w:numPr>
              <w:spacing w:before="60" w:after="60"/>
              <w:contextualSpacing w:val="0"/>
              <w:outlineLvl w:val="0"/>
              <w:rPr>
                <w:rFonts w:ascii="Arial" w:eastAsia="Times New Roman" w:hAnsi="Arial" w:cs="Arial"/>
                <w:i/>
                <w:sz w:val="22"/>
                <w:szCs w:val="22"/>
              </w:rPr>
            </w:pPr>
            <w:r w:rsidRPr="00120A57">
              <w:rPr>
                <w:rFonts w:ascii="Arial" w:eastAsia="Times New Roman" w:hAnsi="Arial" w:cs="Arial"/>
                <w:b/>
                <w:i/>
                <w:sz w:val="22"/>
                <w:szCs w:val="22"/>
              </w:rPr>
              <w:t>Condition deleted by Unitywater on [insert date]</w:t>
            </w:r>
            <w:r w:rsidRPr="00120A57">
              <w:rPr>
                <w:rFonts w:ascii="Arial" w:eastAsia="Times New Roman" w:hAnsi="Arial" w:cs="Arial"/>
                <w:i/>
                <w:sz w:val="22"/>
                <w:szCs w:val="22"/>
              </w:rPr>
              <w:t>. Also</w:t>
            </w:r>
            <w:r>
              <w:rPr>
                <w:rFonts w:ascii="Arial" w:eastAsia="Times New Roman" w:hAnsi="Arial" w:cs="Arial"/>
                <w:i/>
                <w:sz w:val="22"/>
                <w:szCs w:val="22"/>
              </w:rPr>
              <w:t>,</w:t>
            </w:r>
            <w:r w:rsidRPr="00120A57">
              <w:rPr>
                <w:rFonts w:ascii="Arial" w:eastAsia="Times New Roman" w:hAnsi="Arial" w:cs="Arial"/>
                <w:i/>
                <w:sz w:val="22"/>
                <w:szCs w:val="22"/>
              </w:rPr>
              <w:t xml:space="preserve"> </w:t>
            </w:r>
            <w:r>
              <w:rPr>
                <w:rFonts w:ascii="Arial" w:eastAsia="Times New Roman" w:hAnsi="Arial" w:cs="Arial"/>
                <w:i/>
                <w:sz w:val="22"/>
                <w:szCs w:val="22"/>
              </w:rPr>
              <w:t xml:space="preserve">apply </w:t>
            </w:r>
            <w:r w:rsidRPr="00120A57">
              <w:rPr>
                <w:rFonts w:ascii="Arial" w:eastAsia="Times New Roman" w:hAnsi="Arial" w:cs="Arial"/>
                <w:i/>
                <w:sz w:val="22"/>
                <w:szCs w:val="22"/>
              </w:rPr>
              <w:t xml:space="preserve">strikethrough </w:t>
            </w:r>
            <w:r>
              <w:rPr>
                <w:rFonts w:ascii="Arial" w:eastAsia="Times New Roman" w:hAnsi="Arial" w:cs="Arial"/>
                <w:i/>
                <w:sz w:val="22"/>
                <w:szCs w:val="22"/>
              </w:rPr>
              <w:t xml:space="preserve">font type to </w:t>
            </w:r>
            <w:r w:rsidRPr="00120A57">
              <w:rPr>
                <w:rFonts w:ascii="Arial" w:eastAsia="Times New Roman" w:hAnsi="Arial" w:cs="Arial"/>
                <w:i/>
                <w:sz w:val="22"/>
                <w:szCs w:val="22"/>
              </w:rPr>
              <w:t xml:space="preserve">the condition title, </w:t>
            </w:r>
            <w:proofErr w:type="gramStart"/>
            <w:r w:rsidRPr="00120A57">
              <w:rPr>
                <w:rFonts w:ascii="Arial" w:eastAsia="Times New Roman" w:hAnsi="Arial" w:cs="Arial"/>
                <w:i/>
                <w:sz w:val="22"/>
                <w:szCs w:val="22"/>
              </w:rPr>
              <w:t>body</w:t>
            </w:r>
            <w:proofErr w:type="gramEnd"/>
            <w:r w:rsidRPr="00120A57">
              <w:rPr>
                <w:rFonts w:ascii="Arial" w:eastAsia="Times New Roman" w:hAnsi="Arial" w:cs="Arial"/>
                <w:i/>
                <w:sz w:val="22"/>
                <w:szCs w:val="22"/>
              </w:rPr>
              <w:t xml:space="preserve"> and timing.</w:t>
            </w:r>
          </w:p>
          <w:p w14:paraId="7AFD8B4C" w14:textId="77777777" w:rsidR="000F654B" w:rsidRDefault="000F654B" w:rsidP="000F654B">
            <w:pPr>
              <w:pStyle w:val="ListParagraph"/>
              <w:numPr>
                <w:ilvl w:val="0"/>
                <w:numId w:val="38"/>
              </w:numPr>
              <w:spacing w:before="60" w:after="60"/>
              <w:contextualSpacing w:val="0"/>
              <w:outlineLvl w:val="0"/>
              <w:rPr>
                <w:rFonts w:ascii="Arial" w:eastAsia="Times New Roman" w:hAnsi="Arial" w:cs="Arial"/>
                <w:i/>
                <w:sz w:val="22"/>
                <w:szCs w:val="22"/>
              </w:rPr>
            </w:pPr>
            <w:r w:rsidRPr="00120A57">
              <w:rPr>
                <w:rFonts w:ascii="Arial" w:eastAsia="Times New Roman" w:hAnsi="Arial" w:cs="Arial"/>
                <w:b/>
                <w:i/>
                <w:sz w:val="22"/>
                <w:szCs w:val="22"/>
              </w:rPr>
              <w:t>Condition added by Unitywater on</w:t>
            </w:r>
            <w:r>
              <w:rPr>
                <w:rFonts w:ascii="Arial" w:eastAsia="Times New Roman" w:hAnsi="Arial" w:cs="Arial"/>
                <w:b/>
                <w:i/>
                <w:sz w:val="22"/>
                <w:szCs w:val="22"/>
              </w:rPr>
              <w:t xml:space="preserve"> </w:t>
            </w:r>
            <w:r w:rsidRPr="00120A57">
              <w:rPr>
                <w:rFonts w:ascii="Arial" w:eastAsia="Times New Roman" w:hAnsi="Arial" w:cs="Arial"/>
                <w:b/>
                <w:i/>
                <w:sz w:val="22"/>
                <w:szCs w:val="22"/>
              </w:rPr>
              <w:t>[insert date]</w:t>
            </w:r>
            <w:r w:rsidRPr="00120A57">
              <w:rPr>
                <w:rFonts w:ascii="Arial" w:eastAsia="Times New Roman" w:hAnsi="Arial" w:cs="Arial"/>
                <w:i/>
                <w:sz w:val="22"/>
                <w:szCs w:val="22"/>
              </w:rPr>
              <w:t>.</w:t>
            </w:r>
          </w:p>
          <w:p w14:paraId="6BD5DDF0" w14:textId="77777777" w:rsidR="000F654B" w:rsidRPr="00120A57" w:rsidRDefault="000F654B" w:rsidP="000F654B">
            <w:pPr>
              <w:pStyle w:val="ListParagraph"/>
              <w:numPr>
                <w:ilvl w:val="0"/>
                <w:numId w:val="38"/>
              </w:numPr>
              <w:spacing w:before="60" w:after="60"/>
              <w:contextualSpacing w:val="0"/>
              <w:outlineLvl w:val="0"/>
              <w:rPr>
                <w:rFonts w:ascii="Arial" w:eastAsia="Times New Roman" w:hAnsi="Arial" w:cs="Arial"/>
                <w:i/>
                <w:sz w:val="22"/>
                <w:szCs w:val="22"/>
              </w:rPr>
            </w:pPr>
            <w:r w:rsidRPr="00120A57">
              <w:rPr>
                <w:rFonts w:ascii="Arial" w:eastAsia="Times New Roman" w:hAnsi="Arial" w:cs="Arial"/>
                <w:b/>
                <w:i/>
                <w:sz w:val="22"/>
                <w:szCs w:val="22"/>
              </w:rPr>
              <w:t xml:space="preserve">Condition </w:t>
            </w:r>
            <w:r>
              <w:rPr>
                <w:rFonts w:ascii="Arial" w:eastAsia="Times New Roman" w:hAnsi="Arial" w:cs="Arial"/>
                <w:b/>
                <w:i/>
                <w:sz w:val="22"/>
                <w:szCs w:val="22"/>
              </w:rPr>
              <w:t>amended</w:t>
            </w:r>
            <w:r w:rsidRPr="00120A57">
              <w:rPr>
                <w:rFonts w:ascii="Arial" w:eastAsia="Times New Roman" w:hAnsi="Arial" w:cs="Arial"/>
                <w:b/>
                <w:i/>
                <w:sz w:val="22"/>
                <w:szCs w:val="22"/>
              </w:rPr>
              <w:t xml:space="preserve"> by Unitywater on</w:t>
            </w:r>
            <w:r>
              <w:rPr>
                <w:rFonts w:ascii="Arial" w:eastAsia="Times New Roman" w:hAnsi="Arial" w:cs="Arial"/>
                <w:b/>
                <w:i/>
                <w:sz w:val="22"/>
                <w:szCs w:val="22"/>
              </w:rPr>
              <w:t xml:space="preserve"> </w:t>
            </w:r>
            <w:r w:rsidRPr="00120A57">
              <w:rPr>
                <w:rFonts w:ascii="Arial" w:eastAsia="Times New Roman" w:hAnsi="Arial" w:cs="Arial"/>
                <w:b/>
                <w:i/>
                <w:sz w:val="22"/>
                <w:szCs w:val="22"/>
              </w:rPr>
              <w:t>[insert date]</w:t>
            </w:r>
            <w:r w:rsidRPr="00120A57">
              <w:rPr>
                <w:rFonts w:ascii="Arial" w:eastAsia="Times New Roman" w:hAnsi="Arial" w:cs="Arial"/>
                <w:i/>
                <w:sz w:val="22"/>
                <w:szCs w:val="22"/>
              </w:rPr>
              <w:t>.</w:t>
            </w:r>
          </w:p>
        </w:tc>
      </w:tr>
      <w:tr w:rsidR="000F654B" w:rsidRPr="00CC19E7" w14:paraId="422C8023" w14:textId="77777777" w:rsidTr="00FD3C3A">
        <w:trPr>
          <w:trHeight w:val="430"/>
        </w:trPr>
        <w:tc>
          <w:tcPr>
            <w:tcW w:w="1020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328C0F1C" w14:textId="77777777" w:rsidR="000F654B" w:rsidRPr="006052CD" w:rsidRDefault="000F654B" w:rsidP="00FD3C3A">
            <w:pPr>
              <w:autoSpaceDE w:val="0"/>
              <w:autoSpaceDN w:val="0"/>
              <w:adjustRightInd w:val="0"/>
              <w:jc w:val="center"/>
              <w:rPr>
                <w:rFonts w:ascii="Arial" w:eastAsia="Times New Roman" w:hAnsi="Arial" w:cs="Arial"/>
                <w:szCs w:val="24"/>
              </w:rPr>
            </w:pPr>
            <w:r w:rsidRPr="006052CD">
              <w:rPr>
                <w:rFonts w:ascii="Arial" w:eastAsia="Times New Roman" w:hAnsi="Arial" w:cs="Arial"/>
                <w:b/>
                <w:color w:val="FFFFFF" w:themeColor="background1"/>
                <w:szCs w:val="24"/>
              </w:rPr>
              <w:t>Amendments Included in This Decision Notice</w:t>
            </w:r>
          </w:p>
        </w:tc>
      </w:tr>
      <w:tr w:rsidR="000F654B" w:rsidRPr="00881D97" w14:paraId="47968851" w14:textId="77777777" w:rsidTr="00FD3C3A">
        <w:trPr>
          <w:trHeight w:val="6791"/>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C85D2" w14:textId="77777777" w:rsidR="000F654B" w:rsidRPr="00937625" w:rsidRDefault="000F654B" w:rsidP="00FD3C3A">
            <w:pPr>
              <w:spacing w:before="60"/>
              <w:outlineLvl w:val="0"/>
              <w:rPr>
                <w:rFonts w:ascii="Arial" w:eastAsia="Times New Roman" w:hAnsi="Arial" w:cs="Arial"/>
                <w:sz w:val="22"/>
                <w:szCs w:val="22"/>
              </w:rPr>
            </w:pPr>
            <w:r w:rsidRPr="00937625">
              <w:rPr>
                <w:rFonts w:ascii="Arial" w:eastAsia="Times New Roman" w:hAnsi="Arial" w:cs="Arial"/>
                <w:sz w:val="22"/>
                <w:szCs w:val="22"/>
              </w:rPr>
              <w:t>The Applicant requested an amendment to the water approval with proposed changes comprised of:</w:t>
            </w:r>
          </w:p>
          <w:p w14:paraId="6CE6B196" w14:textId="77777777" w:rsidR="000F654B" w:rsidRPr="00937625" w:rsidRDefault="000F654B" w:rsidP="00FD3C3A">
            <w:pPr>
              <w:spacing w:before="60"/>
              <w:ind w:left="306"/>
              <w:outlineLvl w:val="0"/>
              <w:rPr>
                <w:rFonts w:ascii="Arial" w:eastAsia="Times New Roman" w:hAnsi="Arial" w:cs="Arial"/>
                <w:color w:val="808080" w:themeColor="background1" w:themeShade="80"/>
                <w:sz w:val="22"/>
                <w:szCs w:val="22"/>
              </w:rPr>
            </w:pPr>
            <w:r w:rsidRPr="00937625">
              <w:rPr>
                <w:rFonts w:ascii="Arial" w:eastAsia="Times New Roman" w:hAnsi="Arial" w:cs="Arial"/>
                <w:color w:val="808080" w:themeColor="background1" w:themeShade="80"/>
                <w:sz w:val="22"/>
                <w:szCs w:val="22"/>
              </w:rPr>
              <w:t>Amendment of design drawings to facilitate lowering of finished surface levels of two (2) lots – 384 and 392 – requiring lowering of associated sewerage property connections.    Lot 384 property connection has been relocated from SW corner of the lot to NE corner into MH3/28. Lot 383 property has been relocated from NW corner of the lot to the SE corner to avoid passing under the lot retaining wall. Lots 392 and 393 twin property connection invert levels have been lowered.</w:t>
            </w:r>
          </w:p>
          <w:p w14:paraId="6937C1B3" w14:textId="77777777" w:rsidR="000F654B" w:rsidRPr="00937625" w:rsidRDefault="000F654B" w:rsidP="00FD3C3A">
            <w:pPr>
              <w:spacing w:before="60"/>
              <w:outlineLvl w:val="0"/>
              <w:rPr>
                <w:rFonts w:ascii="Arial" w:eastAsia="Times New Roman" w:hAnsi="Arial" w:cs="Arial"/>
                <w:sz w:val="22"/>
                <w:szCs w:val="22"/>
              </w:rPr>
            </w:pPr>
            <w:r w:rsidRPr="00937625">
              <w:rPr>
                <w:rFonts w:ascii="Arial" w:eastAsia="Times New Roman" w:hAnsi="Arial" w:cs="Arial"/>
                <w:sz w:val="22"/>
                <w:szCs w:val="22"/>
              </w:rPr>
              <w:t>Amendments to the Decision Notice are limited to:</w:t>
            </w:r>
          </w:p>
          <w:p w14:paraId="1B0ED3C2" w14:textId="77777777" w:rsidR="000F654B" w:rsidRPr="00937625" w:rsidRDefault="000F654B" w:rsidP="000F654B">
            <w:pPr>
              <w:numPr>
                <w:ilvl w:val="0"/>
                <w:numId w:val="36"/>
              </w:numPr>
              <w:spacing w:before="60"/>
              <w:ind w:left="720"/>
              <w:outlineLvl w:val="0"/>
              <w:rPr>
                <w:rFonts w:ascii="Arial" w:eastAsia="Times New Roman" w:hAnsi="Arial" w:cs="Arial"/>
                <w:color w:val="808080" w:themeColor="background1" w:themeShade="80"/>
                <w:sz w:val="22"/>
                <w:szCs w:val="22"/>
              </w:rPr>
            </w:pPr>
            <w:r w:rsidRPr="00937625">
              <w:rPr>
                <w:rFonts w:ascii="Arial" w:eastAsia="Times New Roman" w:hAnsi="Arial" w:cs="Arial"/>
                <w:color w:val="808080" w:themeColor="background1" w:themeShade="80"/>
                <w:sz w:val="22"/>
                <w:szCs w:val="22"/>
              </w:rPr>
              <w:t xml:space="preserve">Condition </w:t>
            </w:r>
            <w:r w:rsidRPr="00937625">
              <w:rPr>
                <w:rFonts w:ascii="Arial" w:eastAsia="Times New Roman" w:hAnsi="Arial" w:cs="Arial"/>
                <w:i/>
                <w:color w:val="808080" w:themeColor="background1" w:themeShade="80"/>
                <w:sz w:val="22"/>
                <w:szCs w:val="22"/>
              </w:rPr>
              <w:t>2.09 Provide structural certification for retaining walls</w:t>
            </w:r>
            <w:r w:rsidRPr="00937625">
              <w:rPr>
                <w:rFonts w:ascii="Arial" w:eastAsia="Times New Roman" w:hAnsi="Arial" w:cs="Arial"/>
                <w:color w:val="808080" w:themeColor="background1" w:themeShade="80"/>
                <w:sz w:val="22"/>
                <w:szCs w:val="22"/>
              </w:rPr>
              <w:t xml:space="preserve"> added;</w:t>
            </w:r>
          </w:p>
          <w:p w14:paraId="22DE8A40" w14:textId="77777777" w:rsidR="000F654B" w:rsidRPr="00937625" w:rsidRDefault="000F654B" w:rsidP="000F654B">
            <w:pPr>
              <w:numPr>
                <w:ilvl w:val="0"/>
                <w:numId w:val="36"/>
              </w:numPr>
              <w:spacing w:before="60"/>
              <w:ind w:left="720"/>
              <w:outlineLvl w:val="0"/>
              <w:rPr>
                <w:rFonts w:ascii="Arial" w:eastAsia="Times New Roman" w:hAnsi="Arial" w:cs="Arial"/>
                <w:color w:val="808080" w:themeColor="background1" w:themeShade="80"/>
                <w:sz w:val="22"/>
                <w:szCs w:val="22"/>
              </w:rPr>
            </w:pPr>
            <w:r w:rsidRPr="00937625">
              <w:rPr>
                <w:rFonts w:ascii="Arial" w:eastAsia="Times New Roman" w:hAnsi="Arial" w:cs="Arial"/>
                <w:color w:val="808080" w:themeColor="background1" w:themeShade="80"/>
                <w:sz w:val="22"/>
                <w:szCs w:val="22"/>
              </w:rPr>
              <w:t xml:space="preserve">Condition </w:t>
            </w:r>
            <w:r w:rsidRPr="00937625">
              <w:rPr>
                <w:rFonts w:ascii="Arial" w:eastAsia="Times New Roman" w:hAnsi="Arial" w:cs="Arial"/>
                <w:i/>
                <w:color w:val="808080" w:themeColor="background1" w:themeShade="80"/>
                <w:sz w:val="22"/>
                <w:szCs w:val="22"/>
              </w:rPr>
              <w:t>2.11 Acceptance ‘On-Maintenance’ (Prior Stage Network Dependencies)</w:t>
            </w:r>
            <w:r w:rsidRPr="00937625">
              <w:rPr>
                <w:rFonts w:ascii="Arial" w:eastAsia="Times New Roman" w:hAnsi="Arial" w:cs="Arial"/>
                <w:color w:val="808080" w:themeColor="background1" w:themeShade="80"/>
                <w:sz w:val="22"/>
                <w:szCs w:val="22"/>
              </w:rPr>
              <w:t xml:space="preserve"> added;</w:t>
            </w:r>
          </w:p>
          <w:p w14:paraId="4E6A8BBF" w14:textId="77777777" w:rsidR="000F654B" w:rsidRPr="00937625" w:rsidRDefault="000F654B" w:rsidP="000F654B">
            <w:pPr>
              <w:numPr>
                <w:ilvl w:val="0"/>
                <w:numId w:val="36"/>
              </w:numPr>
              <w:spacing w:before="60"/>
              <w:ind w:left="720"/>
              <w:outlineLvl w:val="0"/>
              <w:rPr>
                <w:rFonts w:ascii="Arial" w:eastAsia="Times New Roman" w:hAnsi="Arial" w:cs="Arial"/>
                <w:color w:val="808080" w:themeColor="background1" w:themeShade="80"/>
                <w:sz w:val="22"/>
                <w:szCs w:val="22"/>
              </w:rPr>
            </w:pPr>
            <w:r w:rsidRPr="00937625">
              <w:rPr>
                <w:rFonts w:ascii="Arial" w:eastAsia="Times New Roman" w:hAnsi="Arial" w:cs="Arial"/>
                <w:color w:val="808080" w:themeColor="background1" w:themeShade="80"/>
                <w:sz w:val="22"/>
                <w:szCs w:val="22"/>
              </w:rPr>
              <w:t xml:space="preserve">Select drawing revisions amended, as referenced in the </w:t>
            </w:r>
            <w:r w:rsidRPr="00937625">
              <w:rPr>
                <w:rFonts w:ascii="Arial" w:eastAsia="Times New Roman" w:hAnsi="Arial" w:cs="Arial"/>
                <w:b/>
                <w:color w:val="808080" w:themeColor="background1" w:themeShade="80"/>
                <w:sz w:val="22"/>
                <w:szCs w:val="22"/>
              </w:rPr>
              <w:t>Table of Approved Documents and Drawings</w:t>
            </w:r>
            <w:r w:rsidRPr="00937625">
              <w:rPr>
                <w:rFonts w:ascii="Arial" w:eastAsia="Times New Roman" w:hAnsi="Arial" w:cs="Arial"/>
                <w:color w:val="808080" w:themeColor="background1" w:themeShade="80"/>
                <w:sz w:val="22"/>
                <w:szCs w:val="22"/>
              </w:rPr>
              <w:t>.</w:t>
            </w:r>
          </w:p>
          <w:p w14:paraId="687FF7B3" w14:textId="77777777" w:rsidR="000F654B" w:rsidRPr="00937625" w:rsidRDefault="000F654B" w:rsidP="00FD3C3A">
            <w:pPr>
              <w:spacing w:before="60"/>
              <w:outlineLvl w:val="0"/>
              <w:rPr>
                <w:rFonts w:ascii="Arial" w:eastAsia="Times New Roman" w:hAnsi="Arial" w:cs="Arial"/>
                <w:sz w:val="22"/>
                <w:szCs w:val="22"/>
              </w:rPr>
            </w:pPr>
            <w:r w:rsidRPr="00937625">
              <w:rPr>
                <w:rFonts w:ascii="Arial" w:eastAsia="Times New Roman" w:hAnsi="Arial" w:cs="Arial"/>
                <w:sz w:val="22"/>
                <w:szCs w:val="22"/>
              </w:rPr>
              <w:t>All other aspects of the water approval remain unchanged.</w:t>
            </w:r>
          </w:p>
          <w:p w14:paraId="104E7BA7" w14:textId="77777777" w:rsidR="000F654B" w:rsidRPr="00937625" w:rsidRDefault="000F654B" w:rsidP="00FD3C3A">
            <w:pPr>
              <w:spacing w:before="60"/>
              <w:outlineLvl w:val="0"/>
              <w:rPr>
                <w:rFonts w:ascii="Arial" w:eastAsia="Times New Roman" w:hAnsi="Arial" w:cs="Arial"/>
                <w:sz w:val="22"/>
                <w:szCs w:val="22"/>
              </w:rPr>
            </w:pPr>
            <w:r w:rsidRPr="00937625">
              <w:rPr>
                <w:rFonts w:ascii="Arial" w:eastAsia="Times New Roman" w:hAnsi="Arial" w:cs="Arial"/>
                <w:sz w:val="22"/>
                <w:szCs w:val="22"/>
              </w:rPr>
              <w:t xml:space="preserve">This Amended Decision Notice supersedes the former Decision Notice dated </w:t>
            </w:r>
            <w:r w:rsidRPr="000F654B">
              <w:rPr>
                <w:rFonts w:ascii="Arial" w:eastAsia="Times New Roman" w:hAnsi="Arial" w:cs="Arial"/>
                <w:sz w:val="22"/>
                <w:szCs w:val="22"/>
                <w:highlight w:val="lightGray"/>
              </w:rPr>
              <w:fldChar w:fldCharType="begin">
                <w:ffData>
                  <w:name w:val=""/>
                  <w:enabled/>
                  <w:calcOnExit w:val="0"/>
                  <w:textInput>
                    <w:default w:val="[insert original decision date]"/>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[insert original decision date]</w:t>
            </w:r>
            <w:r w:rsidRPr="000F654B">
              <w:rPr>
                <w:rFonts w:ascii="Arial" w:eastAsia="Times New Roman" w:hAnsi="Arial" w:cs="Arial"/>
                <w:sz w:val="22"/>
                <w:szCs w:val="22"/>
                <w:highlight w:val="lightGray"/>
              </w:rPr>
              <w:fldChar w:fldCharType="end"/>
            </w:r>
            <w:r w:rsidRPr="00937625">
              <w:rPr>
                <w:rFonts w:ascii="Arial" w:eastAsia="Times New Roman" w:hAnsi="Arial" w:cs="Arial"/>
                <w:sz w:val="22"/>
                <w:szCs w:val="22"/>
              </w:rPr>
              <w:t xml:space="preserve">. The commencement date and lapse date </w:t>
            </w:r>
            <w:r w:rsidRPr="000F654B">
              <w:rPr>
                <w:rFonts w:ascii="Arial" w:eastAsia="Times New Roman" w:hAnsi="Arial" w:cs="Arial"/>
                <w:sz w:val="22"/>
                <w:szCs w:val="22"/>
                <w:highlight w:val="lightGray"/>
              </w:rPr>
              <w:fldChar w:fldCharType="begin">
                <w:ffData>
                  <w:name w:val=""/>
                  <w:enabled/>
                  <w:calcOnExit w:val="0"/>
                  <w:textInput>
                    <w:default w:val="[(insert original approval lapse date)]"/>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[(insert original approval lapse date)]</w:t>
            </w:r>
            <w:r w:rsidRPr="000F654B">
              <w:rPr>
                <w:rFonts w:ascii="Arial" w:eastAsia="Times New Roman" w:hAnsi="Arial" w:cs="Arial"/>
                <w:sz w:val="22"/>
                <w:szCs w:val="22"/>
                <w:highlight w:val="lightGray"/>
              </w:rPr>
              <w:fldChar w:fldCharType="end"/>
            </w:r>
            <w:r w:rsidRPr="00937625">
              <w:rPr>
                <w:rFonts w:ascii="Arial" w:eastAsia="Times New Roman" w:hAnsi="Arial" w:cs="Arial"/>
                <w:sz w:val="22"/>
                <w:szCs w:val="22"/>
              </w:rPr>
              <w:t xml:space="preserve"> of the original approval period remain in effect.</w:t>
            </w:r>
          </w:p>
          <w:p w14:paraId="2DEA5F2E" w14:textId="77777777" w:rsidR="000F654B" w:rsidRPr="00937625" w:rsidRDefault="000F654B" w:rsidP="00FD3C3A">
            <w:pPr>
              <w:spacing w:before="60"/>
              <w:outlineLvl w:val="0"/>
              <w:rPr>
                <w:rFonts w:ascii="Arial" w:eastAsia="Times New Roman" w:hAnsi="Arial" w:cs="Arial"/>
                <w:b/>
                <w:sz w:val="22"/>
                <w:szCs w:val="22"/>
              </w:rPr>
            </w:pPr>
            <w:r w:rsidRPr="00937625">
              <w:rPr>
                <w:rFonts w:ascii="Arial" w:eastAsia="Times New Roman" w:hAnsi="Arial" w:cs="Arial"/>
                <w:b/>
                <w:sz w:val="22"/>
                <w:szCs w:val="22"/>
              </w:rPr>
              <w:t xml:space="preserve">Effect of Amendment in accordance with section 99BRAK of the </w:t>
            </w:r>
            <w:r w:rsidRPr="00937625">
              <w:rPr>
                <w:rFonts w:ascii="Arial" w:eastAsia="Times New Roman" w:hAnsi="Arial" w:cs="Arial"/>
                <w:b/>
                <w:i/>
                <w:sz w:val="22"/>
                <w:szCs w:val="22"/>
              </w:rPr>
              <w:t>South-East Queensland Water (Distribution and Retail Restructuring) Act 2009</w:t>
            </w:r>
          </w:p>
          <w:p w14:paraId="13523351" w14:textId="77777777" w:rsidR="000F654B" w:rsidRPr="00937625" w:rsidRDefault="000F654B" w:rsidP="00FD3C3A">
            <w:pPr>
              <w:spacing w:before="60"/>
              <w:outlineLvl w:val="0"/>
              <w:rPr>
                <w:rFonts w:ascii="Arial" w:eastAsia="Times New Roman" w:hAnsi="Arial" w:cs="Arial"/>
                <w:sz w:val="22"/>
                <w:szCs w:val="22"/>
              </w:rPr>
            </w:pPr>
            <w:r w:rsidRPr="00937625">
              <w:rPr>
                <w:rFonts w:ascii="Arial" w:eastAsia="Times New Roman" w:hAnsi="Arial" w:cs="Arial"/>
                <w:sz w:val="22"/>
                <w:szCs w:val="22"/>
              </w:rPr>
              <w:t xml:space="preserve">If the condition is amended: </w:t>
            </w:r>
          </w:p>
          <w:p w14:paraId="53876877" w14:textId="77777777" w:rsidR="000F654B" w:rsidRPr="00937625" w:rsidRDefault="000F654B" w:rsidP="000F654B">
            <w:pPr>
              <w:numPr>
                <w:ilvl w:val="0"/>
                <w:numId w:val="37"/>
              </w:numPr>
              <w:spacing w:before="60"/>
              <w:contextualSpacing/>
              <w:outlineLvl w:val="0"/>
              <w:rPr>
                <w:rFonts w:ascii="Arial" w:eastAsia="Times New Roman" w:hAnsi="Arial" w:cs="Arial"/>
                <w:sz w:val="22"/>
                <w:szCs w:val="22"/>
              </w:rPr>
            </w:pPr>
            <w:r w:rsidRPr="00937625">
              <w:rPr>
                <w:rFonts w:ascii="Arial" w:eastAsia="Times New Roman" w:hAnsi="Arial" w:cs="Arial"/>
                <w:sz w:val="22"/>
                <w:szCs w:val="22"/>
              </w:rPr>
              <w:t>The amended condition/s takes effect when this notice is given; and</w:t>
            </w:r>
          </w:p>
          <w:p w14:paraId="0CBF865C" w14:textId="77777777" w:rsidR="000F654B" w:rsidRPr="00937625" w:rsidRDefault="000F654B" w:rsidP="000F654B">
            <w:pPr>
              <w:numPr>
                <w:ilvl w:val="0"/>
                <w:numId w:val="37"/>
              </w:numPr>
              <w:spacing w:before="60"/>
              <w:contextualSpacing/>
              <w:outlineLvl w:val="0"/>
              <w:rPr>
                <w:rFonts w:ascii="Arial" w:eastAsia="Times New Roman" w:hAnsi="Arial" w:cs="Arial"/>
                <w:sz w:val="22"/>
                <w:szCs w:val="22"/>
              </w:rPr>
            </w:pPr>
            <w:r w:rsidRPr="00937625">
              <w:rPr>
                <w:rFonts w:ascii="Arial" w:eastAsia="Times New Roman" w:hAnsi="Arial" w:cs="Arial"/>
                <w:sz w:val="22"/>
                <w:szCs w:val="22"/>
              </w:rPr>
              <w:t>The amended condition/s are taken to be conditions of the original approval;</w:t>
            </w:r>
          </w:p>
          <w:p w14:paraId="2A9224D4" w14:textId="77777777" w:rsidR="000F654B" w:rsidRPr="00937625" w:rsidRDefault="000F654B" w:rsidP="000F654B">
            <w:pPr>
              <w:numPr>
                <w:ilvl w:val="0"/>
                <w:numId w:val="37"/>
              </w:numPr>
              <w:spacing w:before="60"/>
              <w:contextualSpacing/>
              <w:outlineLvl w:val="0"/>
              <w:rPr>
                <w:rFonts w:ascii="Arial" w:eastAsia="Times New Roman" w:hAnsi="Arial" w:cs="Arial"/>
                <w:sz w:val="22"/>
                <w:szCs w:val="22"/>
              </w:rPr>
            </w:pPr>
            <w:r w:rsidRPr="00937625">
              <w:rPr>
                <w:rFonts w:ascii="Arial" w:eastAsia="Times New Roman" w:hAnsi="Arial" w:cs="Arial"/>
                <w:sz w:val="22"/>
                <w:szCs w:val="22"/>
              </w:rPr>
              <w:t>This notice does not extend the existing relevant period in effect for the development approval; and</w:t>
            </w:r>
          </w:p>
          <w:p w14:paraId="439BB5B4" w14:textId="77777777" w:rsidR="000F654B" w:rsidRPr="00937625" w:rsidRDefault="000F654B" w:rsidP="000F654B">
            <w:pPr>
              <w:numPr>
                <w:ilvl w:val="0"/>
                <w:numId w:val="37"/>
              </w:numPr>
              <w:spacing w:before="60"/>
              <w:contextualSpacing/>
              <w:outlineLvl w:val="0"/>
              <w:rPr>
                <w:rFonts w:ascii="Arial" w:eastAsia="Times New Roman" w:hAnsi="Arial" w:cs="Arial"/>
                <w:sz w:val="22"/>
                <w:szCs w:val="22"/>
              </w:rPr>
            </w:pPr>
            <w:r w:rsidRPr="00937625">
              <w:rPr>
                <w:rFonts w:ascii="Arial" w:eastAsia="Times New Roman" w:hAnsi="Arial" w:cs="Arial"/>
                <w:sz w:val="22"/>
                <w:szCs w:val="22"/>
              </w:rPr>
              <w:t>A new Infrastructure Charges Notice may be given to replace the original Infrastructure Charges Notice.</w:t>
            </w:r>
          </w:p>
        </w:tc>
      </w:tr>
    </w:tbl>
    <w:p w14:paraId="74F861AA" w14:textId="77777777" w:rsidR="000F654B" w:rsidRDefault="000F654B" w:rsidP="002C5FCE">
      <w:pPr>
        <w:tabs>
          <w:tab w:val="left" w:pos="2552"/>
          <w:tab w:val="left" w:pos="5387"/>
          <w:tab w:val="right" w:pos="10660"/>
        </w:tabs>
        <w:jc w:val="both"/>
        <w:rPr>
          <w:rFonts w:ascii="Franklin Gothic Medium" w:hAnsi="Franklin Gothic Medium"/>
          <w:szCs w:val="24"/>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946"/>
        <w:gridCol w:w="2268"/>
      </w:tblGrid>
      <w:tr w:rsidR="000F654B" w:rsidRPr="00214EF5" w14:paraId="442768AA" w14:textId="77777777" w:rsidTr="00FD3C3A">
        <w:tc>
          <w:tcPr>
            <w:tcW w:w="102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C7B994" w14:textId="77777777" w:rsidR="000F654B" w:rsidRPr="00214EF5" w:rsidRDefault="000F654B" w:rsidP="0049225C">
            <w:pPr>
              <w:keepNext/>
              <w:keepLines/>
              <w:autoSpaceDE w:val="0"/>
              <w:autoSpaceDN w:val="0"/>
              <w:spacing w:before="60" w:after="60"/>
              <w:ind w:left="36"/>
              <w:rPr>
                <w:rFonts w:ascii="Arial" w:eastAsia="Times New Roman" w:hAnsi="Arial" w:cs="Arial"/>
                <w:b/>
                <w:i/>
                <w:sz w:val="22"/>
                <w:szCs w:val="22"/>
              </w:rPr>
            </w:pPr>
            <w:r w:rsidRPr="00214EF5">
              <w:rPr>
                <w:rFonts w:ascii="Arial" w:eastAsia="Times New Roman" w:hAnsi="Arial" w:cs="Arial"/>
                <w:i/>
                <w:sz w:val="22"/>
                <w:szCs w:val="22"/>
                <w:lang w:eastAsia="en-US"/>
              </w:rPr>
              <w:lastRenderedPageBreak/>
              <w:t>[</w:t>
            </w:r>
            <w:r w:rsidRPr="00214EF5">
              <w:rPr>
                <w:rFonts w:ascii="Arial" w:eastAsia="Times New Roman" w:hAnsi="Arial" w:cs="Arial"/>
                <w:b/>
                <w:i/>
                <w:sz w:val="22"/>
                <w:szCs w:val="22"/>
                <w:lang w:eastAsia="en-US"/>
              </w:rPr>
              <w:t>Note for Registered Certifier:</w:t>
            </w:r>
            <w:r w:rsidRPr="00214EF5">
              <w:rPr>
                <w:rFonts w:ascii="Arial" w:eastAsia="Times New Roman" w:hAnsi="Arial" w:cs="Arial"/>
                <w:i/>
                <w:sz w:val="22"/>
                <w:szCs w:val="22"/>
                <w:lang w:eastAsia="en-US"/>
              </w:rPr>
              <w:t xml:space="preserve"> The below conditions are for use in drafting the Decision Notice for submission of a Certified Package. Some conditions require the population of dimensions, locality, or other information, specific to the application. </w:t>
            </w:r>
            <w:r>
              <w:rPr>
                <w:rFonts w:ascii="Arial" w:eastAsia="Times New Roman" w:hAnsi="Arial" w:cs="Arial"/>
                <w:i/>
                <w:sz w:val="22"/>
                <w:szCs w:val="22"/>
                <w:lang w:eastAsia="en-US"/>
              </w:rPr>
              <w:t xml:space="preserve">- </w:t>
            </w:r>
            <w:r w:rsidRPr="00245896">
              <w:rPr>
                <w:rFonts w:ascii="Arial" w:eastAsia="Times New Roman" w:hAnsi="Arial" w:cs="Arial"/>
                <w:b/>
                <w:i/>
                <w:sz w:val="22"/>
                <w:szCs w:val="22"/>
                <w:lang w:eastAsia="en-US"/>
              </w:rPr>
              <w:t xml:space="preserve">Delete </w:t>
            </w:r>
            <w:r>
              <w:rPr>
                <w:rFonts w:ascii="Arial" w:eastAsia="Times New Roman" w:hAnsi="Arial" w:cs="Arial"/>
                <w:b/>
                <w:i/>
                <w:sz w:val="22"/>
                <w:szCs w:val="22"/>
                <w:lang w:eastAsia="en-US"/>
              </w:rPr>
              <w:t xml:space="preserve">this </w:t>
            </w:r>
            <w:r w:rsidRPr="00245896">
              <w:rPr>
                <w:rFonts w:ascii="Arial" w:eastAsia="Times New Roman" w:hAnsi="Arial" w:cs="Arial"/>
                <w:b/>
                <w:i/>
                <w:sz w:val="22"/>
                <w:szCs w:val="22"/>
                <w:lang w:eastAsia="en-US"/>
              </w:rPr>
              <w:t>row prior to submission</w:t>
            </w:r>
            <w:r w:rsidRPr="00214EF5">
              <w:rPr>
                <w:rFonts w:ascii="Arial" w:eastAsia="Times New Roman" w:hAnsi="Arial" w:cs="Arial"/>
                <w:i/>
                <w:sz w:val="22"/>
                <w:szCs w:val="22"/>
                <w:lang w:eastAsia="en-US"/>
              </w:rPr>
              <w:t xml:space="preserve">.] </w:t>
            </w:r>
          </w:p>
        </w:tc>
      </w:tr>
      <w:tr w:rsidR="000F654B" w:rsidRPr="00214EF5" w14:paraId="58C4A927" w14:textId="77777777" w:rsidTr="00FD3C3A">
        <w:trPr>
          <w:trHeight w:val="454"/>
        </w:trPr>
        <w:tc>
          <w:tcPr>
            <w:tcW w:w="10206" w:type="dxa"/>
            <w:gridSpan w:val="3"/>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36E70C03" w14:textId="77777777" w:rsidR="000F654B" w:rsidRPr="006052CD" w:rsidRDefault="000F654B" w:rsidP="0049225C">
            <w:pPr>
              <w:keepNext/>
              <w:keepLines/>
              <w:jc w:val="center"/>
              <w:rPr>
                <w:rFonts w:ascii="Arial" w:eastAsia="Times New Roman" w:hAnsi="Arial" w:cs="Arial"/>
                <w:b/>
                <w:color w:val="FFFFFF" w:themeColor="background1"/>
                <w:szCs w:val="24"/>
                <w:lang w:eastAsia="en-US"/>
              </w:rPr>
            </w:pPr>
            <w:bookmarkStart w:id="1" w:name="_Hlk39082928"/>
            <w:r w:rsidRPr="006052CD">
              <w:rPr>
                <w:rFonts w:ascii="Arial" w:eastAsia="Times New Roman" w:hAnsi="Arial" w:cs="Arial"/>
                <w:b/>
                <w:color w:val="FFFFFF" w:themeColor="background1"/>
                <w:szCs w:val="24"/>
              </w:rPr>
              <w:t>Conditions</w:t>
            </w:r>
          </w:p>
        </w:tc>
      </w:tr>
      <w:bookmarkEnd w:id="1"/>
      <w:tr w:rsidR="000F654B" w:rsidRPr="00214EF5" w14:paraId="240D68DC" w14:textId="77777777" w:rsidTr="00FD3C3A">
        <w:trPr>
          <w:trHeight w:val="423"/>
        </w:trPr>
        <w:tc>
          <w:tcPr>
            <w:tcW w:w="793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A23C0" w14:textId="77777777" w:rsidR="000F654B" w:rsidRPr="00214EF5" w:rsidRDefault="000F654B" w:rsidP="0049225C">
            <w:pPr>
              <w:keepNext/>
              <w:keepLines/>
              <w:numPr>
                <w:ilvl w:val="0"/>
                <w:numId w:val="39"/>
              </w:numPr>
              <w:ind w:left="36"/>
              <w:rPr>
                <w:rFonts w:ascii="Arial" w:eastAsia="Times New Roman" w:hAnsi="Arial" w:cs="Arial"/>
                <w:b/>
                <w:sz w:val="22"/>
                <w:szCs w:val="22"/>
              </w:rPr>
            </w:pPr>
            <w:r w:rsidRPr="00214EF5">
              <w:rPr>
                <w:rFonts w:ascii="Arial" w:eastAsia="Times New Roman" w:hAnsi="Arial" w:cs="Arial"/>
                <w:b/>
                <w:sz w:val="22"/>
                <w:szCs w:val="22"/>
              </w:rPr>
              <w:t>1. Connection Approval Conditions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A236A" w14:textId="77777777" w:rsidR="000F654B" w:rsidRPr="00214EF5" w:rsidRDefault="000F654B" w:rsidP="0049225C">
            <w:pPr>
              <w:keepNext/>
              <w:keepLines/>
              <w:rPr>
                <w:rFonts w:ascii="Arial" w:eastAsia="Times New Roman" w:hAnsi="Arial" w:cs="Arial"/>
                <w:b/>
                <w:color w:val="0000FF"/>
                <w:sz w:val="22"/>
                <w:szCs w:val="22"/>
                <w:lang w:eastAsia="en-US"/>
              </w:rPr>
            </w:pPr>
            <w:r w:rsidRPr="00214EF5">
              <w:rPr>
                <w:rFonts w:ascii="Arial" w:eastAsia="Times New Roman" w:hAnsi="Arial" w:cs="Arial"/>
                <w:b/>
                <w:color w:val="0000FF"/>
                <w:sz w:val="22"/>
                <w:szCs w:val="22"/>
                <w:lang w:eastAsia="en-US"/>
              </w:rPr>
              <w:t>Timing</w:t>
            </w:r>
          </w:p>
        </w:tc>
      </w:tr>
      <w:tr w:rsidR="000F654B" w:rsidRPr="00214EF5" w14:paraId="1071EA10" w14:textId="77777777" w:rsidTr="00FD3C3A">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C811C" w14:textId="77777777" w:rsidR="000F654B" w:rsidRPr="00214EF5" w:rsidRDefault="000F654B" w:rsidP="0049225C">
            <w:pPr>
              <w:keepNext/>
              <w:keepLines/>
              <w:spacing w:before="60" w:after="60"/>
              <w:ind w:left="36"/>
              <w:rPr>
                <w:rFonts w:ascii="Arial" w:eastAsia="Times New Roman" w:hAnsi="Arial" w:cs="Arial"/>
                <w:b/>
                <w:color w:val="0000FF"/>
                <w:sz w:val="22"/>
                <w:szCs w:val="22"/>
                <w:lang w:eastAsia="en-US"/>
              </w:rPr>
            </w:pPr>
            <w:r w:rsidRPr="00214EF5">
              <w:rPr>
                <w:rFonts w:ascii="Arial" w:eastAsia="Times New Roman" w:hAnsi="Arial" w:cs="Arial"/>
                <w:sz w:val="22"/>
                <w:szCs w:val="22"/>
              </w:rPr>
              <w:t xml:space="preserve">This water approval authorises and is limited to connection of network infrastructure and property services infrastructure at </w:t>
            </w:r>
            <w:r w:rsidRPr="000F654B">
              <w:rPr>
                <w:rFonts w:ascii="Arial" w:eastAsia="Times New Roman" w:hAnsi="Arial" w:cs="Arial"/>
                <w:sz w:val="22"/>
                <w:szCs w:val="22"/>
                <w:highlight w:val="lightGray"/>
              </w:rPr>
              <w:fldChar w:fldCharType="begin">
                <w:ffData>
                  <w:name w:val=""/>
                  <w:enabled/>
                  <w:calcOnExit w:val="0"/>
                  <w:textInput>
                    <w:default w:val="[#insert Real Property Description(s)#]"/>
                  </w:textInput>
                </w:ffData>
              </w:fldChar>
            </w:r>
            <w:r w:rsidRPr="000F654B">
              <w:rPr>
                <w:rFonts w:ascii="Arial" w:eastAsia="Times New Roman" w:hAnsi="Arial" w:cs="Arial"/>
                <w:sz w:val="22"/>
                <w:szCs w:val="22"/>
                <w:highlight w:val="lightGray"/>
              </w:rPr>
              <w:instrText xml:space="preserve"> FORMTEXT </w:instrText>
            </w:r>
            <w:r w:rsidRPr="000F654B">
              <w:rPr>
                <w:rFonts w:ascii="Arial" w:eastAsia="Times New Roman" w:hAnsi="Arial" w:cs="Arial"/>
                <w:sz w:val="22"/>
                <w:szCs w:val="22"/>
                <w:highlight w:val="lightGray"/>
              </w:rPr>
            </w:r>
            <w:r w:rsidRPr="000F654B">
              <w:rPr>
                <w:rFonts w:ascii="Arial" w:eastAsia="Times New Roman" w:hAnsi="Arial" w:cs="Arial"/>
                <w:sz w:val="22"/>
                <w:szCs w:val="22"/>
                <w:highlight w:val="lightGray"/>
              </w:rPr>
              <w:fldChar w:fldCharType="separate"/>
            </w:r>
            <w:r w:rsidRPr="000F654B">
              <w:rPr>
                <w:rFonts w:ascii="Arial" w:eastAsia="Times New Roman" w:hAnsi="Arial" w:cs="Arial"/>
                <w:noProof/>
                <w:sz w:val="22"/>
                <w:szCs w:val="22"/>
                <w:highlight w:val="lightGray"/>
              </w:rPr>
              <w:t>[#insert Real Property Description(s)#]</w:t>
            </w:r>
            <w:r w:rsidRPr="000F654B">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to Unitywater’s network infrastructure, and where relevant, the establishment of water supply and sewerage network works infrastructure, subject to the following conditions.</w:t>
            </w:r>
          </w:p>
        </w:tc>
      </w:tr>
      <w:tr w:rsidR="000F654B" w:rsidRPr="00214EF5" w14:paraId="28C2662F" w14:textId="77777777" w:rsidTr="00FD3C3A">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D27F3" w14:textId="77777777" w:rsidR="000F654B" w:rsidRPr="00513B09" w:rsidRDefault="000F654B" w:rsidP="0049225C">
            <w:pPr>
              <w:keepNext/>
              <w:keepLines/>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0</w:t>
            </w:r>
            <w:r w:rsidRPr="00214EF5">
              <w:rPr>
                <w:rFonts w:ascii="Arial" w:eastAsia="Times New Roman" w:hAnsi="Arial" w:cs="Arial"/>
                <w:color w:val="0000FF"/>
                <w:sz w:val="22"/>
                <w:szCs w:val="22"/>
              </w:rPr>
              <w:t>1</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281B3" w14:textId="77777777" w:rsidR="000F654B" w:rsidRPr="00214EF5" w:rsidRDefault="000F654B" w:rsidP="0049225C">
            <w:pPr>
              <w:keepNext/>
              <w:keepLines/>
              <w:numPr>
                <w:ilvl w:val="0"/>
                <w:numId w:val="39"/>
              </w:numPr>
              <w:ind w:left="0"/>
              <w:rPr>
                <w:rFonts w:ascii="Arial" w:eastAsia="Times New Roman" w:hAnsi="Arial" w:cs="Arial"/>
                <w:i/>
                <w:sz w:val="22"/>
                <w:szCs w:val="22"/>
              </w:rPr>
            </w:pPr>
            <w:r w:rsidRPr="00214EF5">
              <w:rPr>
                <w:rFonts w:ascii="Arial" w:eastAsia="Times New Roman" w:hAnsi="Arial" w:cs="Arial"/>
                <w:i/>
                <w:sz w:val="22"/>
                <w:szCs w:val="22"/>
              </w:rPr>
              <w:t>When approval lapses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68394" w14:textId="77777777" w:rsidR="000F654B" w:rsidRPr="00214EF5" w:rsidRDefault="000F654B" w:rsidP="0049225C">
            <w:pPr>
              <w:keepNext/>
              <w:keepLines/>
              <w:rPr>
                <w:rFonts w:ascii="Arial" w:eastAsia="Times New Roman" w:hAnsi="Arial" w:cs="Arial"/>
                <w:b/>
                <w:color w:val="0000FF"/>
                <w:sz w:val="22"/>
                <w:szCs w:val="22"/>
                <w:lang w:eastAsia="en-US"/>
              </w:rPr>
            </w:pPr>
          </w:p>
        </w:tc>
      </w:tr>
      <w:tr w:rsidR="000F654B" w:rsidRPr="00214EF5" w14:paraId="5ECEAB63" w14:textId="77777777" w:rsidTr="00FD3C3A">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6F35D" w14:textId="77777777" w:rsidR="000F654B" w:rsidRPr="00513B09" w:rsidRDefault="000F654B" w:rsidP="0049225C">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tcPr>
          <w:p w14:paraId="05430BE8" w14:textId="77777777" w:rsidR="000F654B" w:rsidRPr="006052CD" w:rsidRDefault="000F654B" w:rsidP="0049225C">
            <w:pPr>
              <w:keepNext/>
              <w:keepLines/>
              <w:numPr>
                <w:ilvl w:val="0"/>
                <w:numId w:val="39"/>
              </w:numPr>
              <w:spacing w:before="60" w:after="60"/>
              <w:ind w:left="0"/>
              <w:rPr>
                <w:rFonts w:ascii="Arial" w:eastAsia="Times New Roman" w:hAnsi="Arial" w:cs="Arial"/>
                <w:sz w:val="22"/>
                <w:szCs w:val="22"/>
              </w:rPr>
            </w:pPr>
            <w:r w:rsidRPr="006052CD">
              <w:rPr>
                <w:rFonts w:ascii="Arial" w:eastAsia="Times New Roman" w:hAnsi="Arial" w:cs="Arial"/>
                <w:sz w:val="22"/>
                <w:szCs w:val="22"/>
              </w:rPr>
              <w:t>This water approval lapses if the connection is not completed within 4 years after the date of this water approval.</w:t>
            </w:r>
          </w:p>
        </w:tc>
        <w:tc>
          <w:tcPr>
            <w:tcW w:w="2268" w:type="dxa"/>
            <w:tcBorders>
              <w:top w:val="single" w:sz="4" w:space="0" w:color="auto"/>
              <w:left w:val="single" w:sz="4" w:space="0" w:color="auto"/>
              <w:bottom w:val="single" w:sz="4" w:space="0" w:color="auto"/>
              <w:right w:val="single" w:sz="4" w:space="0" w:color="auto"/>
            </w:tcBorders>
          </w:tcPr>
          <w:p w14:paraId="782C83F1" w14:textId="77777777" w:rsidR="000F654B" w:rsidRPr="00214EF5" w:rsidRDefault="000F654B" w:rsidP="0049225C">
            <w:pPr>
              <w:keepNext/>
              <w:keepLines/>
              <w:spacing w:before="60" w:after="60"/>
              <w:rPr>
                <w:rFonts w:ascii="Arial" w:eastAsia="Times New Roman" w:hAnsi="Arial" w:cs="Arial"/>
                <w:b/>
                <w:color w:val="0000FF"/>
                <w:sz w:val="22"/>
                <w:szCs w:val="22"/>
                <w:lang w:eastAsia="en-US"/>
              </w:rPr>
            </w:pPr>
            <w:r w:rsidRPr="00214EF5">
              <w:rPr>
                <w:rFonts w:ascii="Arial" w:eastAsia="Times New Roman" w:hAnsi="Arial" w:cs="Arial"/>
                <w:color w:val="0000FF"/>
                <w:sz w:val="22"/>
                <w:szCs w:val="22"/>
                <w:lang w:eastAsia="en-US"/>
              </w:rPr>
              <w:t>At all times.</w:t>
            </w:r>
          </w:p>
        </w:tc>
      </w:tr>
      <w:tr w:rsidR="000F654B" w:rsidRPr="00214EF5" w14:paraId="2A3600D2" w14:textId="77777777" w:rsidTr="00FD3C3A">
        <w:tc>
          <w:tcPr>
            <w:tcW w:w="102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91D21A" w14:textId="77777777" w:rsidR="000F654B" w:rsidRPr="005C30EF" w:rsidRDefault="000F654B" w:rsidP="0049225C">
            <w:pPr>
              <w:keepNext/>
              <w:keepLines/>
              <w:ind w:left="34"/>
              <w:rPr>
                <w:rFonts w:ascii="Arial" w:hAnsi="Arial"/>
                <w:b/>
                <w:sz w:val="22"/>
                <w:szCs w:val="22"/>
              </w:rPr>
            </w:pPr>
            <w:r w:rsidRPr="005C30EF">
              <w:rPr>
                <w:rFonts w:ascii="Arial" w:eastAsia="Times New Roman" w:hAnsi="Arial" w:cs="Arial"/>
                <w:b/>
                <w:sz w:val="22"/>
                <w:szCs w:val="22"/>
                <w:u w:val="single"/>
                <w:lang w:eastAsia="en-US"/>
              </w:rPr>
              <w:t>Note:</w:t>
            </w:r>
            <w:r w:rsidRPr="005C30EF">
              <w:rPr>
                <w:rFonts w:ascii="Arial" w:eastAsia="Times New Roman" w:hAnsi="Arial" w:cs="Arial"/>
                <w:b/>
                <w:sz w:val="22"/>
                <w:szCs w:val="22"/>
                <w:lang w:eastAsia="en-US"/>
              </w:rPr>
              <w:t xml:space="preserve"> </w:t>
            </w:r>
            <w:r w:rsidRPr="005C30EF">
              <w:rPr>
                <w:rFonts w:ascii="Arial" w:hAnsi="Arial"/>
                <w:b/>
                <w:sz w:val="22"/>
                <w:szCs w:val="22"/>
              </w:rPr>
              <w:t xml:space="preserve">Any works, which directly or indirectly impact existing Unitywater Network Infrastructure or Assets, </w:t>
            </w:r>
            <w:r>
              <w:rPr>
                <w:rFonts w:ascii="Arial" w:hAnsi="Arial"/>
                <w:b/>
                <w:sz w:val="22"/>
                <w:szCs w:val="22"/>
              </w:rPr>
              <w:t xml:space="preserve">that are </w:t>
            </w:r>
            <w:r w:rsidRPr="005C30EF">
              <w:rPr>
                <w:rFonts w:ascii="Arial" w:hAnsi="Arial"/>
                <w:b/>
                <w:sz w:val="22"/>
                <w:szCs w:val="22"/>
              </w:rPr>
              <w:t xml:space="preserve">not identified within this connection approval, may be subject to other Unitywater approvals and may require, for example, a Planned Network Intervention </w:t>
            </w:r>
            <w:r>
              <w:rPr>
                <w:rFonts w:ascii="Arial" w:hAnsi="Arial"/>
                <w:b/>
                <w:sz w:val="22"/>
                <w:szCs w:val="22"/>
              </w:rPr>
              <w:t xml:space="preserve">(PNI) </w:t>
            </w:r>
            <w:r w:rsidRPr="005C30EF">
              <w:rPr>
                <w:rFonts w:ascii="Arial" w:hAnsi="Arial"/>
                <w:b/>
                <w:sz w:val="22"/>
                <w:szCs w:val="22"/>
              </w:rPr>
              <w:t xml:space="preserve">Application or a Private Works Application for supervision of </w:t>
            </w:r>
            <w:r>
              <w:rPr>
                <w:rFonts w:ascii="Arial" w:hAnsi="Arial"/>
                <w:b/>
                <w:sz w:val="22"/>
                <w:szCs w:val="22"/>
              </w:rPr>
              <w:t>w</w:t>
            </w:r>
            <w:r w:rsidRPr="005C30EF">
              <w:rPr>
                <w:rFonts w:ascii="Arial" w:hAnsi="Arial"/>
                <w:b/>
                <w:sz w:val="22"/>
                <w:szCs w:val="22"/>
              </w:rPr>
              <w:t xml:space="preserve">orks. It is the Applicant’s responsibility to identify </w:t>
            </w:r>
            <w:r>
              <w:rPr>
                <w:rFonts w:ascii="Arial" w:hAnsi="Arial"/>
                <w:b/>
                <w:sz w:val="22"/>
                <w:szCs w:val="22"/>
              </w:rPr>
              <w:t xml:space="preserve">all such Network Infrastructure and Assets </w:t>
            </w:r>
            <w:r w:rsidRPr="005C30EF">
              <w:rPr>
                <w:rFonts w:ascii="Arial" w:hAnsi="Arial"/>
                <w:b/>
                <w:sz w:val="22"/>
                <w:szCs w:val="22"/>
              </w:rPr>
              <w:t>and obtain Unitywater approval prior to commencement of any such works.</w:t>
            </w:r>
          </w:p>
        </w:tc>
      </w:tr>
      <w:tr w:rsidR="000F654B" w:rsidRPr="00214EF5" w14:paraId="0CCF319A" w14:textId="77777777" w:rsidTr="00FD3C3A">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A35CD" w14:textId="77777777" w:rsidR="000F654B" w:rsidRPr="00513B09" w:rsidRDefault="000F654B" w:rsidP="00FD3C3A">
            <w:pPr>
              <w:autoSpaceDE w:val="0"/>
              <w:autoSpaceDN w:val="0"/>
              <w:adjustRightInd w:val="0"/>
              <w:jc w:val="center"/>
              <w:rPr>
                <w:rFonts w:ascii="Arial" w:eastAsia="Times New Roman" w:hAnsi="Arial" w:cs="Arial"/>
                <w:b/>
                <w:sz w:val="20"/>
              </w:rPr>
            </w:pPr>
            <w:bookmarkStart w:id="2" w:name="_Hlk39068187"/>
            <w:r w:rsidRPr="00214EF5">
              <w:rPr>
                <w:rFonts w:ascii="Arial" w:eastAsia="Times New Roman" w:hAnsi="Arial" w:cs="Arial"/>
                <w:color w:val="0000FF"/>
                <w:sz w:val="22"/>
                <w:szCs w:val="22"/>
              </w:rPr>
              <w:t>1.</w:t>
            </w:r>
            <w:r>
              <w:rPr>
                <w:rFonts w:ascii="Arial" w:eastAsia="Times New Roman" w:hAnsi="Arial" w:cs="Arial"/>
                <w:color w:val="0000FF"/>
                <w:sz w:val="22"/>
                <w:szCs w:val="22"/>
              </w:rPr>
              <w:t>0</w:t>
            </w:r>
            <w:r w:rsidRPr="00214EF5">
              <w:rPr>
                <w:rFonts w:ascii="Arial" w:eastAsia="Times New Roman" w:hAnsi="Arial" w:cs="Arial"/>
                <w:color w:val="0000FF"/>
                <w:sz w:val="22"/>
                <w:szCs w:val="22"/>
              </w:rPr>
              <w:t>5</w:t>
            </w:r>
          </w:p>
        </w:tc>
        <w:tc>
          <w:tcPr>
            <w:tcW w:w="6946" w:type="dxa"/>
            <w:tcBorders>
              <w:top w:val="single" w:sz="4" w:space="0" w:color="auto"/>
              <w:left w:val="single" w:sz="4" w:space="0" w:color="auto"/>
              <w:bottom w:val="single" w:sz="4" w:space="0" w:color="auto"/>
              <w:right w:val="single" w:sz="4" w:space="0" w:color="auto"/>
            </w:tcBorders>
            <w:vAlign w:val="center"/>
          </w:tcPr>
          <w:p w14:paraId="0C7EFE8C" w14:textId="77777777" w:rsidR="000F654B" w:rsidRPr="00214EF5" w:rsidRDefault="000F654B" w:rsidP="00FD3C3A">
            <w:pPr>
              <w:rPr>
                <w:rFonts w:ascii="Arial" w:eastAsia="Times New Roman" w:hAnsi="Arial" w:cs="Arial"/>
                <w:i/>
                <w:sz w:val="22"/>
                <w:szCs w:val="22"/>
              </w:rPr>
            </w:pPr>
            <w:r w:rsidRPr="00214EF5">
              <w:rPr>
                <w:rFonts w:ascii="Arial" w:eastAsia="Times New Roman" w:hAnsi="Arial" w:cs="Arial"/>
                <w:i/>
                <w:sz w:val="22"/>
                <w:szCs w:val="22"/>
              </w:rPr>
              <w:t>Connection</w:t>
            </w:r>
            <w:r>
              <w:rPr>
                <w:rFonts w:ascii="Arial" w:eastAsia="Times New Roman" w:hAnsi="Arial" w:cs="Arial"/>
                <w:i/>
                <w:sz w:val="22"/>
                <w:szCs w:val="22"/>
              </w:rPr>
              <w:t>(s)</w:t>
            </w:r>
            <w:r w:rsidRPr="00214EF5">
              <w:rPr>
                <w:rFonts w:ascii="Arial" w:eastAsia="Times New Roman" w:hAnsi="Arial" w:cs="Arial"/>
                <w:i/>
                <w:sz w:val="22"/>
                <w:szCs w:val="22"/>
              </w:rPr>
              <w:t xml:space="preserve"> to Unitywater water supply </w:t>
            </w:r>
            <w:r>
              <w:rPr>
                <w:rFonts w:ascii="Arial" w:eastAsia="Times New Roman" w:hAnsi="Arial" w:cs="Arial"/>
                <w:i/>
                <w:sz w:val="22"/>
                <w:szCs w:val="22"/>
              </w:rPr>
              <w:t xml:space="preserve">or sewerage </w:t>
            </w:r>
            <w:r w:rsidRPr="00214EF5">
              <w:rPr>
                <w:rFonts w:ascii="Arial" w:eastAsia="Times New Roman" w:hAnsi="Arial" w:cs="Arial"/>
                <w:i/>
                <w:sz w:val="22"/>
                <w:szCs w:val="22"/>
              </w:rPr>
              <w:t>network</w:t>
            </w:r>
            <w:r>
              <w:rPr>
                <w:rFonts w:ascii="Arial" w:eastAsia="Times New Roman" w:hAnsi="Arial" w:cs="Arial"/>
                <w:i/>
                <w:sz w:val="22"/>
                <w:szCs w:val="22"/>
              </w:rPr>
              <w:t>(s)</w:t>
            </w:r>
          </w:p>
        </w:tc>
        <w:tc>
          <w:tcPr>
            <w:tcW w:w="2268" w:type="dxa"/>
            <w:tcBorders>
              <w:top w:val="single" w:sz="4" w:space="0" w:color="auto"/>
              <w:left w:val="single" w:sz="4" w:space="0" w:color="auto"/>
              <w:bottom w:val="single" w:sz="4" w:space="0" w:color="auto"/>
              <w:right w:val="single" w:sz="4" w:space="0" w:color="auto"/>
            </w:tcBorders>
            <w:vAlign w:val="center"/>
          </w:tcPr>
          <w:p w14:paraId="7EF80B1C" w14:textId="77777777" w:rsidR="000F654B" w:rsidRPr="00214EF5" w:rsidRDefault="000F654B" w:rsidP="00FD3C3A">
            <w:pPr>
              <w:rPr>
                <w:rFonts w:ascii="Arial" w:eastAsia="Times New Roman" w:hAnsi="Arial" w:cs="Arial"/>
                <w:color w:val="0000FF"/>
                <w:sz w:val="22"/>
                <w:szCs w:val="22"/>
                <w:lang w:eastAsia="en-US"/>
              </w:rPr>
            </w:pPr>
          </w:p>
        </w:tc>
      </w:tr>
      <w:tr w:rsidR="000F654B" w:rsidRPr="00214EF5" w14:paraId="3A0A04E6" w14:textId="77777777" w:rsidTr="00FD3C3A">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EA150" w14:textId="77777777" w:rsidR="000F654B" w:rsidRPr="00513B09" w:rsidRDefault="000F654B" w:rsidP="00FD3C3A">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tcPr>
          <w:p w14:paraId="5D6F2EA9" w14:textId="77777777" w:rsidR="000F654B" w:rsidRDefault="000F654B" w:rsidP="00FD3C3A">
            <w:pPr>
              <w:autoSpaceDE w:val="0"/>
              <w:autoSpaceDN w:val="0"/>
              <w:adjustRightInd w:val="0"/>
              <w:spacing w:before="60" w:after="60"/>
              <w:rPr>
                <w:rFonts w:ascii="Arial" w:eastAsia="Times New Roman" w:hAnsi="Arial" w:cs="Arial"/>
                <w:sz w:val="22"/>
                <w:szCs w:val="22"/>
              </w:rPr>
            </w:pPr>
            <w:r>
              <w:rPr>
                <w:rFonts w:ascii="Arial" w:eastAsia="Times New Roman" w:hAnsi="Arial" w:cs="Arial"/>
                <w:sz w:val="22"/>
                <w:szCs w:val="22"/>
              </w:rPr>
              <w:t xml:space="preserve">Submit a request to Unitywater for Private Works to perform the </w:t>
            </w:r>
            <w:r w:rsidRPr="00214EF5">
              <w:rPr>
                <w:rFonts w:ascii="Arial" w:eastAsia="Times New Roman" w:hAnsi="Arial" w:cs="Arial"/>
                <w:sz w:val="22"/>
                <w:szCs w:val="22"/>
              </w:rPr>
              <w:t xml:space="preserve">necessary </w:t>
            </w:r>
            <w:r>
              <w:rPr>
                <w:rFonts w:ascii="Arial" w:eastAsia="Times New Roman" w:hAnsi="Arial" w:cs="Arial"/>
                <w:sz w:val="22"/>
                <w:szCs w:val="22"/>
              </w:rPr>
              <w:t>water supply or sewerage live works network connection(s) for the development.</w:t>
            </w:r>
          </w:p>
          <w:p w14:paraId="0D5DF6DE" w14:textId="77777777" w:rsidR="000F654B" w:rsidRPr="00214EF5" w:rsidRDefault="000F654B" w:rsidP="00FD3C3A">
            <w:pPr>
              <w:autoSpaceDE w:val="0"/>
              <w:autoSpaceDN w:val="0"/>
              <w:adjustRightInd w:val="0"/>
              <w:spacing w:before="60" w:after="60"/>
              <w:rPr>
                <w:rFonts w:ascii="Arial" w:eastAsia="Times New Roman" w:hAnsi="Arial" w:cs="Arial"/>
                <w:sz w:val="22"/>
                <w:szCs w:val="22"/>
              </w:rPr>
            </w:pPr>
            <w:r w:rsidRPr="006D7782">
              <w:rPr>
                <w:rFonts w:ascii="Arial" w:eastAsia="Times New Roman" w:hAnsi="Arial" w:cs="Arial"/>
                <w:b/>
                <w:sz w:val="22"/>
                <w:szCs w:val="22"/>
              </w:rPr>
              <w:t>Note 1:</w:t>
            </w:r>
            <w:r>
              <w:rPr>
                <w:rFonts w:ascii="Arial" w:eastAsia="Times New Roman" w:hAnsi="Arial" w:cs="Arial"/>
                <w:sz w:val="22"/>
                <w:szCs w:val="22"/>
              </w:rPr>
              <w:t xml:space="preserve"> C</w:t>
            </w:r>
            <w:r w:rsidRPr="00214EF5">
              <w:rPr>
                <w:rFonts w:ascii="Arial" w:eastAsia="Times New Roman" w:hAnsi="Arial" w:cs="Arial"/>
                <w:sz w:val="22"/>
                <w:szCs w:val="22"/>
              </w:rPr>
              <w:t>onnection</w:t>
            </w:r>
            <w:r>
              <w:rPr>
                <w:rFonts w:ascii="Arial" w:eastAsia="Times New Roman" w:hAnsi="Arial" w:cs="Arial"/>
                <w:sz w:val="22"/>
                <w:szCs w:val="22"/>
              </w:rPr>
              <w:t>s to the water supply network</w:t>
            </w:r>
            <w:r w:rsidRPr="00214EF5">
              <w:rPr>
                <w:rFonts w:ascii="Arial" w:eastAsia="Times New Roman" w:hAnsi="Arial" w:cs="Arial"/>
                <w:sz w:val="22"/>
                <w:szCs w:val="22"/>
              </w:rPr>
              <w:t xml:space="preserve"> may only be carried out by Unitywater</w:t>
            </w:r>
            <w:r>
              <w:rPr>
                <w:rFonts w:ascii="Arial" w:eastAsia="Times New Roman" w:hAnsi="Arial" w:cs="Arial"/>
                <w:sz w:val="22"/>
                <w:szCs w:val="22"/>
              </w:rPr>
              <w:t xml:space="preserve"> Private Works, </w:t>
            </w:r>
            <w:r w:rsidRPr="00214EF5">
              <w:rPr>
                <w:rFonts w:ascii="Arial" w:eastAsia="Times New Roman" w:hAnsi="Arial" w:cs="Arial"/>
                <w:sz w:val="22"/>
                <w:szCs w:val="22"/>
              </w:rPr>
              <w:t>or its authorised representatives</w:t>
            </w:r>
            <w:r>
              <w:rPr>
                <w:rFonts w:ascii="Arial" w:eastAsia="Times New Roman" w:hAnsi="Arial" w:cs="Arial"/>
                <w:sz w:val="22"/>
                <w:szCs w:val="22"/>
              </w:rPr>
              <w:t>, at the developer’s expense</w:t>
            </w:r>
            <w:r w:rsidRPr="00214EF5">
              <w:rPr>
                <w:rFonts w:ascii="Arial" w:eastAsia="Times New Roman" w:hAnsi="Arial" w:cs="Arial"/>
                <w:sz w:val="22"/>
                <w:szCs w:val="22"/>
              </w:rPr>
              <w:t>.</w:t>
            </w:r>
          </w:p>
          <w:p w14:paraId="68D46495" w14:textId="77777777" w:rsidR="000F654B" w:rsidRDefault="000F654B" w:rsidP="00FD3C3A">
            <w:pPr>
              <w:autoSpaceDE w:val="0"/>
              <w:autoSpaceDN w:val="0"/>
              <w:adjustRightInd w:val="0"/>
              <w:spacing w:before="60" w:after="60"/>
              <w:rPr>
                <w:rFonts w:ascii="Arial" w:eastAsia="Times New Roman" w:hAnsi="Arial" w:cs="Arial"/>
                <w:sz w:val="22"/>
                <w:szCs w:val="22"/>
              </w:rPr>
            </w:pPr>
            <w:r w:rsidRPr="006D7782">
              <w:rPr>
                <w:rFonts w:ascii="Arial" w:eastAsia="Times New Roman" w:hAnsi="Arial" w:cs="Arial"/>
                <w:b/>
                <w:sz w:val="22"/>
                <w:szCs w:val="22"/>
              </w:rPr>
              <w:t>Note 2:</w:t>
            </w:r>
            <w:r w:rsidRPr="00214EF5">
              <w:rPr>
                <w:rFonts w:ascii="Arial" w:eastAsia="Times New Roman" w:hAnsi="Arial" w:cs="Arial"/>
                <w:sz w:val="22"/>
                <w:szCs w:val="22"/>
              </w:rPr>
              <w:t xml:space="preserve"> Unitywater will not carry out the </w:t>
            </w:r>
            <w:r>
              <w:rPr>
                <w:rFonts w:ascii="Arial" w:eastAsia="Times New Roman" w:hAnsi="Arial" w:cs="Arial"/>
                <w:sz w:val="22"/>
                <w:szCs w:val="22"/>
              </w:rPr>
              <w:t xml:space="preserve">network </w:t>
            </w:r>
            <w:r w:rsidRPr="00214EF5">
              <w:rPr>
                <w:rFonts w:ascii="Arial" w:eastAsia="Times New Roman" w:hAnsi="Arial" w:cs="Arial"/>
                <w:sz w:val="22"/>
                <w:szCs w:val="22"/>
              </w:rPr>
              <w:t>connection</w:t>
            </w:r>
            <w:r>
              <w:rPr>
                <w:rFonts w:ascii="Arial" w:eastAsia="Times New Roman" w:hAnsi="Arial" w:cs="Arial"/>
                <w:sz w:val="22"/>
                <w:szCs w:val="22"/>
              </w:rPr>
              <w:t xml:space="preserve"> works</w:t>
            </w:r>
            <w:r w:rsidRPr="00214EF5">
              <w:rPr>
                <w:rFonts w:ascii="Arial" w:eastAsia="Times New Roman" w:hAnsi="Arial" w:cs="Arial"/>
                <w:sz w:val="22"/>
                <w:szCs w:val="22"/>
              </w:rPr>
              <w:t xml:space="preserve"> unless it is satisfied that all necessary approvals have been obtained</w:t>
            </w:r>
            <w:r>
              <w:rPr>
                <w:rFonts w:ascii="Arial" w:eastAsia="Times New Roman" w:hAnsi="Arial" w:cs="Arial"/>
                <w:sz w:val="22"/>
                <w:szCs w:val="22"/>
              </w:rPr>
              <w:t xml:space="preserve"> and relevant payments of infrastructure charges have been made.</w:t>
            </w:r>
          </w:p>
          <w:p w14:paraId="3723A256" w14:textId="77777777" w:rsidR="000F654B" w:rsidRPr="00214EF5" w:rsidRDefault="000F654B" w:rsidP="00FD3C3A">
            <w:pPr>
              <w:spacing w:before="60" w:after="60"/>
              <w:rPr>
                <w:rFonts w:ascii="Arial" w:eastAsia="Times New Roman" w:hAnsi="Arial" w:cs="Arial"/>
                <w:sz w:val="22"/>
                <w:szCs w:val="22"/>
              </w:rPr>
            </w:pPr>
            <w:r w:rsidRPr="006D7782">
              <w:rPr>
                <w:rFonts w:ascii="Arial" w:eastAsia="Times New Roman" w:hAnsi="Arial" w:cs="Arial"/>
                <w:b/>
                <w:sz w:val="22"/>
                <w:szCs w:val="22"/>
              </w:rPr>
              <w:t>Note 3:</w:t>
            </w:r>
            <w:r>
              <w:rPr>
                <w:rFonts w:ascii="Arial" w:eastAsia="Times New Roman" w:hAnsi="Arial" w:cs="Arial"/>
                <w:sz w:val="22"/>
                <w:szCs w:val="22"/>
              </w:rPr>
              <w:t xml:space="preserve"> </w:t>
            </w:r>
            <w:r w:rsidRPr="00214EF5">
              <w:rPr>
                <w:rFonts w:ascii="Arial" w:eastAsia="Times New Roman" w:hAnsi="Arial" w:cs="Arial"/>
                <w:sz w:val="22"/>
                <w:szCs w:val="22"/>
              </w:rPr>
              <w:t>Works on</w:t>
            </w:r>
            <w:r>
              <w:rPr>
                <w:rFonts w:ascii="Arial" w:eastAsia="Times New Roman" w:hAnsi="Arial" w:cs="Arial"/>
                <w:sz w:val="22"/>
                <w:szCs w:val="22"/>
              </w:rPr>
              <w:t>,</w:t>
            </w:r>
            <w:r w:rsidRPr="00214EF5">
              <w:rPr>
                <w:rFonts w:ascii="Arial" w:eastAsia="Times New Roman" w:hAnsi="Arial" w:cs="Arial"/>
                <w:sz w:val="22"/>
                <w:szCs w:val="22"/>
              </w:rPr>
              <w:t xml:space="preserve"> or </w:t>
            </w:r>
            <w:proofErr w:type="gramStart"/>
            <w:r w:rsidRPr="00214EF5">
              <w:rPr>
                <w:rFonts w:ascii="Arial" w:eastAsia="Times New Roman" w:hAnsi="Arial" w:cs="Arial"/>
                <w:sz w:val="22"/>
                <w:szCs w:val="22"/>
              </w:rPr>
              <w:t>in close proximity to</w:t>
            </w:r>
            <w:proofErr w:type="gramEnd"/>
            <w:r>
              <w:rPr>
                <w:rFonts w:ascii="Arial" w:eastAsia="Times New Roman" w:hAnsi="Arial" w:cs="Arial"/>
                <w:sz w:val="22"/>
                <w:szCs w:val="22"/>
              </w:rPr>
              <w:t>,</w:t>
            </w:r>
            <w:r w:rsidRPr="00214EF5">
              <w:rPr>
                <w:rFonts w:ascii="Arial" w:eastAsia="Times New Roman" w:hAnsi="Arial" w:cs="Arial"/>
                <w:sz w:val="22"/>
                <w:szCs w:val="22"/>
              </w:rPr>
              <w:t xml:space="preserve"> existing Unitywater infrastructure require consultation with Unitywater Private Works prior to commencement of construction.  Private Works shall be contacted (allow a minimum of five working days for processing) prior to commencing work.  The requirement for a </w:t>
            </w:r>
            <w:r>
              <w:rPr>
                <w:rFonts w:ascii="Arial" w:eastAsia="Times New Roman" w:hAnsi="Arial" w:cs="Arial"/>
                <w:sz w:val="22"/>
                <w:szCs w:val="22"/>
              </w:rPr>
              <w:t xml:space="preserve">Planned </w:t>
            </w:r>
            <w:r w:rsidRPr="00214EF5">
              <w:rPr>
                <w:rFonts w:ascii="Arial" w:eastAsia="Times New Roman" w:hAnsi="Arial" w:cs="Arial"/>
                <w:sz w:val="22"/>
                <w:szCs w:val="22"/>
              </w:rPr>
              <w:t xml:space="preserve">Network Intervention </w:t>
            </w:r>
            <w:r>
              <w:rPr>
                <w:rFonts w:ascii="Arial" w:eastAsia="Times New Roman" w:hAnsi="Arial" w:cs="Arial"/>
                <w:sz w:val="22"/>
                <w:szCs w:val="22"/>
              </w:rPr>
              <w:t xml:space="preserve">(PNI) </w:t>
            </w:r>
            <w:r w:rsidRPr="00214EF5">
              <w:rPr>
                <w:rFonts w:ascii="Arial" w:eastAsia="Times New Roman" w:hAnsi="Arial" w:cs="Arial"/>
                <w:sz w:val="22"/>
                <w:szCs w:val="22"/>
              </w:rPr>
              <w:t>application will require additional processing time.</w:t>
            </w:r>
          </w:p>
          <w:p w14:paraId="6D17A0E5" w14:textId="77777777" w:rsidR="000F654B" w:rsidRDefault="000F654B" w:rsidP="00FD3C3A">
            <w:pPr>
              <w:autoSpaceDE w:val="0"/>
              <w:autoSpaceDN w:val="0"/>
              <w:adjustRightInd w:val="0"/>
              <w:spacing w:before="60" w:after="60"/>
              <w:rPr>
                <w:rFonts w:ascii="Arial" w:eastAsia="Times New Roman" w:hAnsi="Arial" w:cs="Arial"/>
                <w:iCs/>
                <w:sz w:val="22"/>
                <w:szCs w:val="22"/>
              </w:rPr>
            </w:pPr>
            <w:r w:rsidRPr="009D6E7C">
              <w:rPr>
                <w:rFonts w:ascii="Arial" w:eastAsia="Times New Roman" w:hAnsi="Arial" w:cs="Arial"/>
                <w:sz w:val="22"/>
                <w:szCs w:val="22"/>
              </w:rPr>
              <w:t>This condition is imposed under section 99BRDJ of the</w:t>
            </w:r>
            <w:r w:rsidRPr="00214EF5">
              <w:rPr>
                <w:rFonts w:ascii="Arial" w:eastAsia="Times New Roman" w:hAnsi="Arial" w:cs="Arial"/>
                <w:i/>
                <w:sz w:val="22"/>
                <w:szCs w:val="22"/>
              </w:rPr>
              <w:t xml:space="preserve"> </w:t>
            </w:r>
            <w:r w:rsidRPr="00214EF5">
              <w:rPr>
                <w:rFonts w:ascii="Arial" w:eastAsia="Times New Roman" w:hAnsi="Arial" w:cs="Arial"/>
                <w:i/>
                <w:iCs/>
                <w:sz w:val="22"/>
                <w:szCs w:val="22"/>
              </w:rPr>
              <w:t>South-East Queensland Water (Distribution and Retail Restructuring) Act 2009</w:t>
            </w:r>
            <w:r w:rsidRPr="00214EF5">
              <w:rPr>
                <w:rFonts w:ascii="Arial" w:eastAsia="Times New Roman" w:hAnsi="Arial" w:cs="Arial"/>
                <w:iCs/>
                <w:sz w:val="22"/>
                <w:szCs w:val="22"/>
              </w:rPr>
              <w:t>.</w:t>
            </w:r>
          </w:p>
          <w:p w14:paraId="3E84615C" w14:textId="77777777" w:rsidR="000F654B" w:rsidRPr="00214EF5" w:rsidRDefault="000F654B" w:rsidP="00FD3C3A">
            <w:pPr>
              <w:autoSpaceDE w:val="0"/>
              <w:autoSpaceDN w:val="0"/>
              <w:adjustRightInd w:val="0"/>
              <w:spacing w:before="60" w:after="60"/>
              <w:rPr>
                <w:rFonts w:ascii="Arial" w:eastAsia="Times New Roman" w:hAnsi="Arial" w:cs="Arial"/>
                <w:sz w:val="22"/>
                <w:szCs w:val="22"/>
              </w:rPr>
            </w:pPr>
            <w:r w:rsidRPr="006D7782">
              <w:rPr>
                <w:rFonts w:ascii="Arial" w:eastAsia="Times New Roman" w:hAnsi="Arial" w:cs="Arial"/>
                <w:b/>
                <w:sz w:val="22"/>
                <w:szCs w:val="22"/>
              </w:rPr>
              <w:t>Advice:</w:t>
            </w:r>
            <w:r>
              <w:rPr>
                <w:rFonts w:ascii="Arial" w:eastAsia="Times New Roman" w:hAnsi="Arial" w:cs="Arial"/>
                <w:sz w:val="22"/>
                <w:szCs w:val="22"/>
              </w:rPr>
              <w:t xml:space="preserve"> </w:t>
            </w:r>
            <w:r w:rsidRPr="00214EF5">
              <w:rPr>
                <w:rFonts w:ascii="Arial" w:eastAsia="Times New Roman" w:hAnsi="Arial" w:cs="Arial"/>
                <w:sz w:val="22"/>
                <w:szCs w:val="22"/>
              </w:rPr>
              <w:t xml:space="preserve">Connections to the existing Unitywater sewerage network may be carried out in accordance with section 5.7.1 of the </w:t>
            </w:r>
            <w:r w:rsidRPr="00214EF5">
              <w:rPr>
                <w:rFonts w:ascii="Arial" w:eastAsia="Times New Roman" w:hAnsi="Arial" w:cs="Arial"/>
                <w:i/>
                <w:sz w:val="22"/>
                <w:szCs w:val="22"/>
              </w:rPr>
              <w:t>Accreditation and Certification Manual</w:t>
            </w:r>
            <w:r w:rsidRPr="00214EF5">
              <w:rPr>
                <w:rFonts w:ascii="Arial" w:eastAsia="Times New Roman"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7797DD1C" w14:textId="77777777" w:rsidR="000F654B" w:rsidRDefault="000F654B" w:rsidP="00FD3C3A">
            <w:pPr>
              <w:spacing w:before="60" w:after="60"/>
              <w:rPr>
                <w:rFonts w:ascii="Arial" w:eastAsia="Times New Roman" w:hAnsi="Arial" w:cs="Arial"/>
                <w:color w:val="0000FF"/>
                <w:sz w:val="22"/>
                <w:szCs w:val="22"/>
                <w:lang w:eastAsia="en-US"/>
              </w:rPr>
            </w:pPr>
            <w:r w:rsidRPr="000F654B">
              <w:rPr>
                <w:rFonts w:ascii="Arial" w:eastAsia="Times New Roman" w:hAnsi="Arial" w:cs="Arial"/>
                <w:i/>
                <w:color w:val="0000FF"/>
                <w:sz w:val="22"/>
                <w:szCs w:val="22"/>
                <w:highlight w:val="lightGray"/>
                <w:lang w:eastAsia="en-US"/>
              </w:rPr>
              <w:t xml:space="preserve">[Connection Application only:] </w:t>
            </w:r>
            <w:r>
              <w:rPr>
                <w:rFonts w:ascii="Arial" w:eastAsia="Times New Roman" w:hAnsi="Arial" w:cs="Arial"/>
                <w:color w:val="0000FF"/>
                <w:sz w:val="22"/>
                <w:szCs w:val="22"/>
                <w:lang w:eastAsia="en-US"/>
              </w:rPr>
              <w:t>After payment of the applicable infrastructure charges and payment of Unitywater Private Works’ quotation for the live works.</w:t>
            </w:r>
          </w:p>
          <w:p w14:paraId="180A8172" w14:textId="77777777" w:rsidR="000F654B" w:rsidRPr="006D7782" w:rsidRDefault="000F654B" w:rsidP="00FD3C3A">
            <w:pPr>
              <w:spacing w:before="60" w:after="60"/>
              <w:rPr>
                <w:rFonts w:ascii="Arial" w:eastAsia="Times New Roman" w:hAnsi="Arial" w:cs="Arial"/>
                <w:b/>
                <w:color w:val="0000FF"/>
                <w:sz w:val="22"/>
                <w:szCs w:val="22"/>
                <w:u w:val="single"/>
                <w:lang w:eastAsia="en-US"/>
              </w:rPr>
            </w:pPr>
            <w:r w:rsidRPr="006D7782">
              <w:rPr>
                <w:rFonts w:ascii="Arial" w:eastAsia="Times New Roman" w:hAnsi="Arial" w:cs="Arial"/>
                <w:b/>
                <w:color w:val="0000FF"/>
                <w:sz w:val="22"/>
                <w:szCs w:val="22"/>
                <w:u w:val="single"/>
                <w:lang w:eastAsia="en-US"/>
              </w:rPr>
              <w:t>OR</w:t>
            </w:r>
          </w:p>
          <w:p w14:paraId="6614B912" w14:textId="77777777" w:rsidR="000F654B" w:rsidRPr="006D7782" w:rsidRDefault="000F654B" w:rsidP="00FD3C3A">
            <w:pPr>
              <w:spacing w:before="60" w:after="60"/>
              <w:rPr>
                <w:rFonts w:ascii="Arial" w:eastAsia="Times New Roman" w:hAnsi="Arial" w:cs="Arial"/>
                <w:i/>
                <w:color w:val="0000FF"/>
                <w:sz w:val="22"/>
                <w:szCs w:val="22"/>
                <w:lang w:eastAsia="en-US"/>
              </w:rPr>
            </w:pPr>
            <w:r w:rsidRPr="000F654B">
              <w:rPr>
                <w:rFonts w:ascii="Arial" w:eastAsia="Times New Roman" w:hAnsi="Arial" w:cs="Arial"/>
                <w:i/>
                <w:color w:val="0000FF"/>
                <w:sz w:val="22"/>
                <w:szCs w:val="22"/>
                <w:highlight w:val="lightGray"/>
                <w:lang w:eastAsia="en-US"/>
              </w:rPr>
              <w:t>[Network Works Application only:]</w:t>
            </w:r>
          </w:p>
          <w:p w14:paraId="440CCC65" w14:textId="77777777" w:rsidR="000F654B" w:rsidRPr="00214EF5" w:rsidRDefault="000F654B" w:rsidP="00FD3C3A">
            <w:pPr>
              <w:spacing w:before="60" w:after="60"/>
              <w:rPr>
                <w:rFonts w:ascii="Arial" w:eastAsia="Times New Roman" w:hAnsi="Arial" w:cs="Arial"/>
                <w:color w:val="0000FF"/>
                <w:sz w:val="22"/>
                <w:szCs w:val="22"/>
                <w:lang w:eastAsia="en-US"/>
              </w:rPr>
            </w:pPr>
            <w:r>
              <w:rPr>
                <w:rFonts w:ascii="Arial" w:eastAsia="Times New Roman" w:hAnsi="Arial" w:cs="Arial"/>
                <w:color w:val="0000FF"/>
                <w:sz w:val="22"/>
                <w:szCs w:val="22"/>
                <w:lang w:eastAsia="en-US"/>
              </w:rPr>
              <w:t xml:space="preserve">After </w:t>
            </w:r>
            <w:r w:rsidRPr="006D7782">
              <w:rPr>
                <w:rFonts w:ascii="Arial" w:eastAsia="Times New Roman" w:hAnsi="Arial" w:cs="Arial"/>
                <w:color w:val="0000FF"/>
                <w:sz w:val="22"/>
                <w:szCs w:val="22"/>
                <w:lang w:eastAsia="en-US"/>
              </w:rPr>
              <w:t xml:space="preserve">the new water supply </w:t>
            </w:r>
            <w:r>
              <w:rPr>
                <w:rFonts w:ascii="Arial" w:eastAsia="Times New Roman" w:hAnsi="Arial" w:cs="Arial"/>
                <w:color w:val="0000FF"/>
                <w:sz w:val="22"/>
                <w:szCs w:val="22"/>
                <w:lang w:eastAsia="en-US"/>
              </w:rPr>
              <w:t xml:space="preserve">network </w:t>
            </w:r>
            <w:r w:rsidRPr="006D7782">
              <w:rPr>
                <w:rFonts w:ascii="Arial" w:eastAsia="Times New Roman" w:hAnsi="Arial" w:cs="Arial"/>
                <w:color w:val="0000FF"/>
                <w:sz w:val="22"/>
                <w:szCs w:val="22"/>
                <w:lang w:eastAsia="en-US"/>
              </w:rPr>
              <w:t>infrastructure has been accepted ‘On-Maintenance’</w:t>
            </w:r>
            <w:r>
              <w:rPr>
                <w:rFonts w:ascii="Arial" w:eastAsia="Times New Roman" w:hAnsi="Arial" w:cs="Arial"/>
                <w:color w:val="0000FF"/>
                <w:sz w:val="22"/>
                <w:szCs w:val="22"/>
                <w:lang w:eastAsia="en-US"/>
              </w:rPr>
              <w:t xml:space="preserve"> by Unitywater.</w:t>
            </w:r>
          </w:p>
        </w:tc>
      </w:tr>
      <w:bookmarkEnd w:id="2"/>
      <w:tr w:rsidR="000F654B" w:rsidRPr="00214EF5" w14:paraId="5ED4A333" w14:textId="77777777" w:rsidTr="00FD3C3A">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ACCF7" w14:textId="77777777" w:rsidR="000F654B" w:rsidRPr="00513B09" w:rsidRDefault="000F654B" w:rsidP="00FD3C3A">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07</w:t>
            </w:r>
          </w:p>
        </w:tc>
        <w:tc>
          <w:tcPr>
            <w:tcW w:w="6946" w:type="dxa"/>
            <w:tcBorders>
              <w:top w:val="single" w:sz="4" w:space="0" w:color="auto"/>
              <w:left w:val="single" w:sz="4" w:space="0" w:color="auto"/>
              <w:bottom w:val="single" w:sz="4" w:space="0" w:color="auto"/>
              <w:right w:val="single" w:sz="4" w:space="0" w:color="auto"/>
            </w:tcBorders>
            <w:vAlign w:val="center"/>
          </w:tcPr>
          <w:p w14:paraId="7545D84C" w14:textId="77777777" w:rsidR="000F654B" w:rsidRPr="00214EF5" w:rsidRDefault="000F654B" w:rsidP="000F654B">
            <w:pPr>
              <w:numPr>
                <w:ilvl w:val="0"/>
                <w:numId w:val="39"/>
              </w:numPr>
              <w:ind w:left="0"/>
              <w:rPr>
                <w:rFonts w:ascii="Arial" w:eastAsia="Times New Roman" w:hAnsi="Arial" w:cs="Arial"/>
                <w:i/>
                <w:sz w:val="22"/>
                <w:szCs w:val="22"/>
              </w:rPr>
            </w:pPr>
            <w:r w:rsidRPr="00214EF5">
              <w:rPr>
                <w:rFonts w:ascii="Arial" w:eastAsia="Times New Roman" w:hAnsi="Arial" w:cs="Arial"/>
                <w:i/>
                <w:sz w:val="22"/>
                <w:szCs w:val="22"/>
              </w:rPr>
              <w:t>Cost for existing infrastructure alterations or relocations</w:t>
            </w:r>
          </w:p>
        </w:tc>
        <w:tc>
          <w:tcPr>
            <w:tcW w:w="2268" w:type="dxa"/>
            <w:tcBorders>
              <w:top w:val="single" w:sz="4" w:space="0" w:color="auto"/>
              <w:left w:val="single" w:sz="4" w:space="0" w:color="auto"/>
              <w:bottom w:val="single" w:sz="4" w:space="0" w:color="auto"/>
              <w:right w:val="single" w:sz="4" w:space="0" w:color="auto"/>
            </w:tcBorders>
            <w:vAlign w:val="center"/>
          </w:tcPr>
          <w:p w14:paraId="1387E122" w14:textId="77777777" w:rsidR="000F654B" w:rsidRPr="00214EF5" w:rsidRDefault="000F654B" w:rsidP="00FD3C3A">
            <w:pPr>
              <w:rPr>
                <w:rFonts w:ascii="Arial" w:eastAsia="Times New Roman" w:hAnsi="Arial" w:cs="Arial"/>
                <w:color w:val="0000FF"/>
                <w:sz w:val="22"/>
                <w:szCs w:val="22"/>
                <w:lang w:eastAsia="en-US"/>
              </w:rPr>
            </w:pPr>
          </w:p>
        </w:tc>
      </w:tr>
      <w:tr w:rsidR="000F654B" w:rsidRPr="00214EF5" w14:paraId="108D71AA" w14:textId="77777777" w:rsidTr="00FD3C3A">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5D12B" w14:textId="77777777" w:rsidR="000F654B" w:rsidRPr="00513B09" w:rsidRDefault="000F654B" w:rsidP="00FD3C3A">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tcPr>
          <w:p w14:paraId="0EB618D8" w14:textId="77777777" w:rsidR="000F654B" w:rsidRPr="00214EF5" w:rsidRDefault="000F654B" w:rsidP="00FD3C3A">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Carry out any change to Unitywater’s existing infrastructure authorised by this approval at no cost to Unitywater.</w:t>
            </w:r>
          </w:p>
        </w:tc>
        <w:tc>
          <w:tcPr>
            <w:tcW w:w="2268" w:type="dxa"/>
            <w:tcBorders>
              <w:top w:val="single" w:sz="4" w:space="0" w:color="auto"/>
              <w:left w:val="single" w:sz="4" w:space="0" w:color="auto"/>
              <w:bottom w:val="single" w:sz="4" w:space="0" w:color="auto"/>
              <w:right w:val="single" w:sz="4" w:space="0" w:color="auto"/>
            </w:tcBorders>
          </w:tcPr>
          <w:p w14:paraId="7AE3CF1C" w14:textId="77777777" w:rsidR="000F654B" w:rsidRPr="00214EF5" w:rsidRDefault="000F654B" w:rsidP="00FD3C3A">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 during construction and</w:t>
            </w:r>
            <w:r>
              <w:rPr>
                <w:rFonts w:ascii="Arial" w:eastAsia="Times New Roman" w:hAnsi="Arial" w:cs="Arial"/>
                <w:color w:val="0000FF"/>
                <w:sz w:val="22"/>
                <w:szCs w:val="22"/>
                <w:lang w:eastAsia="en-US"/>
              </w:rPr>
              <w:t xml:space="preserve"> </w:t>
            </w:r>
            <w:r w:rsidRPr="00214EF5">
              <w:rPr>
                <w:rFonts w:ascii="Arial" w:eastAsia="Times New Roman" w:hAnsi="Arial" w:cs="Arial"/>
                <w:color w:val="0000FF"/>
                <w:sz w:val="22"/>
                <w:szCs w:val="22"/>
                <w:lang w:eastAsia="en-US"/>
              </w:rPr>
              <w:t>until works are accepted ‘Off-Maintenance’.</w:t>
            </w:r>
          </w:p>
        </w:tc>
      </w:tr>
      <w:tr w:rsidR="000F654B" w:rsidRPr="00214EF5" w14:paraId="25E3FACB" w14:textId="77777777" w:rsidTr="00FD3C3A">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E506A" w14:textId="77777777" w:rsidR="000F654B" w:rsidRPr="00513B09" w:rsidRDefault="000F654B" w:rsidP="00E31576">
            <w:pPr>
              <w:keepNext/>
              <w:keepLines/>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08</w:t>
            </w:r>
          </w:p>
        </w:tc>
        <w:tc>
          <w:tcPr>
            <w:tcW w:w="6946" w:type="dxa"/>
            <w:tcBorders>
              <w:top w:val="single" w:sz="4" w:space="0" w:color="auto"/>
              <w:left w:val="single" w:sz="4" w:space="0" w:color="auto"/>
              <w:bottom w:val="single" w:sz="4" w:space="0" w:color="auto"/>
              <w:right w:val="single" w:sz="4" w:space="0" w:color="auto"/>
            </w:tcBorders>
            <w:vAlign w:val="center"/>
          </w:tcPr>
          <w:p w14:paraId="606FBB30" w14:textId="77777777" w:rsidR="000F654B" w:rsidRPr="00214EF5" w:rsidRDefault="000F654B" w:rsidP="00E31576">
            <w:pPr>
              <w:keepNext/>
              <w:keepLines/>
              <w:rPr>
                <w:rFonts w:ascii="Arial" w:eastAsia="Times New Roman" w:hAnsi="Arial" w:cs="Arial"/>
                <w:i/>
                <w:sz w:val="22"/>
                <w:szCs w:val="22"/>
              </w:rPr>
            </w:pPr>
            <w:r w:rsidRPr="00214EF5">
              <w:rPr>
                <w:rFonts w:ascii="Arial" w:eastAsia="Times New Roman" w:hAnsi="Arial" w:cs="Arial"/>
                <w:i/>
                <w:sz w:val="22"/>
                <w:szCs w:val="22"/>
              </w:rPr>
              <w:t>Easements</w:t>
            </w:r>
          </w:p>
        </w:tc>
        <w:tc>
          <w:tcPr>
            <w:tcW w:w="2268" w:type="dxa"/>
            <w:tcBorders>
              <w:top w:val="single" w:sz="4" w:space="0" w:color="auto"/>
              <w:left w:val="single" w:sz="4" w:space="0" w:color="auto"/>
              <w:bottom w:val="single" w:sz="4" w:space="0" w:color="auto"/>
              <w:right w:val="single" w:sz="4" w:space="0" w:color="auto"/>
            </w:tcBorders>
            <w:vAlign w:val="center"/>
          </w:tcPr>
          <w:p w14:paraId="396D019F" w14:textId="77777777" w:rsidR="000F654B" w:rsidRPr="00214EF5" w:rsidRDefault="000F654B" w:rsidP="00E31576">
            <w:pPr>
              <w:keepNext/>
              <w:keepLines/>
              <w:rPr>
                <w:rFonts w:ascii="Arial" w:eastAsia="Times New Roman" w:hAnsi="Arial" w:cs="Arial"/>
                <w:b/>
                <w:color w:val="0000FF"/>
                <w:sz w:val="22"/>
                <w:szCs w:val="22"/>
                <w:lang w:eastAsia="en-US"/>
              </w:rPr>
            </w:pPr>
          </w:p>
        </w:tc>
      </w:tr>
      <w:tr w:rsidR="000F654B" w:rsidRPr="00214EF5" w14:paraId="5F91C55B" w14:textId="77777777" w:rsidTr="00DE0CEA">
        <w:trPr>
          <w:trHeight w:val="256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902E8" w14:textId="77777777" w:rsidR="000F654B" w:rsidRPr="00513B09" w:rsidRDefault="000F654B" w:rsidP="00E31576">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tcPr>
          <w:p w14:paraId="78914ADB" w14:textId="77777777" w:rsidR="000F654B" w:rsidRPr="00214EF5" w:rsidRDefault="000F654B" w:rsidP="00E31576">
            <w:pPr>
              <w:keepNext/>
              <w:keepLines/>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Provide easements over water supply mains, sewerage gravity mains and rising mains:</w:t>
            </w:r>
          </w:p>
          <w:p w14:paraId="78F1A5D2" w14:textId="77777777" w:rsidR="000F654B" w:rsidRPr="00214EF5" w:rsidRDefault="000F654B" w:rsidP="00E31576">
            <w:pPr>
              <w:keepNext/>
              <w:keepLines/>
              <w:numPr>
                <w:ilvl w:val="0"/>
                <w:numId w:val="43"/>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 xml:space="preserve">in accordance with the </w:t>
            </w:r>
            <w:proofErr w:type="gramStart"/>
            <w:r w:rsidRPr="00214EF5">
              <w:rPr>
                <w:rFonts w:ascii="Arial" w:eastAsia="Times New Roman" w:hAnsi="Arial" w:cs="Arial"/>
                <w:sz w:val="22"/>
                <w:szCs w:val="22"/>
              </w:rPr>
              <w:t>South East</w:t>
            </w:r>
            <w:proofErr w:type="gramEnd"/>
            <w:r w:rsidRPr="00214EF5">
              <w:rPr>
                <w:rFonts w:ascii="Arial" w:eastAsia="Times New Roman" w:hAnsi="Arial" w:cs="Arial"/>
                <w:sz w:val="22"/>
                <w:szCs w:val="22"/>
              </w:rPr>
              <w:t xml:space="preserve"> Queensland Water Supply and Sewerage Design and Construction Code; and</w:t>
            </w:r>
          </w:p>
          <w:p w14:paraId="697369A4" w14:textId="77777777" w:rsidR="000F654B" w:rsidRDefault="000F654B" w:rsidP="00E31576">
            <w:pPr>
              <w:keepNext/>
              <w:keepLines/>
              <w:numPr>
                <w:ilvl w:val="0"/>
                <w:numId w:val="43"/>
              </w:numPr>
              <w:spacing w:before="60" w:after="60"/>
              <w:contextualSpacing/>
              <w:rPr>
                <w:rFonts w:ascii="Arial" w:eastAsia="Times New Roman" w:hAnsi="Arial" w:cs="Arial"/>
                <w:sz w:val="22"/>
                <w:szCs w:val="22"/>
              </w:rPr>
            </w:pPr>
            <w:r w:rsidRPr="00CC19E7">
              <w:rPr>
                <w:rFonts w:ascii="Arial" w:eastAsia="Times New Roman" w:hAnsi="Arial" w:cs="Arial"/>
                <w:sz w:val="22"/>
                <w:szCs w:val="22"/>
              </w:rPr>
              <w:t>with Unitywater’s most current registered dealing held by the State Department of Natural Resources, Mines and Energy without alteration or amendment.</w:t>
            </w:r>
          </w:p>
          <w:p w14:paraId="0BA89844" w14:textId="77777777" w:rsidR="000F654B" w:rsidRPr="00214EF5" w:rsidRDefault="000F654B" w:rsidP="00E31576">
            <w:pPr>
              <w:keepNext/>
              <w:keepLines/>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tcPr>
          <w:p w14:paraId="5DE61A74" w14:textId="77777777" w:rsidR="000F654B" w:rsidRPr="00214EF5" w:rsidRDefault="000F654B" w:rsidP="00E31576">
            <w:pPr>
              <w:keepNext/>
              <w:keepLines/>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connection to Unitywater network.</w:t>
            </w:r>
          </w:p>
        </w:tc>
      </w:tr>
      <w:tr w:rsidR="000F654B" w:rsidRPr="00214EF5" w14:paraId="1C2CB09E" w14:textId="77777777" w:rsidTr="00FD3C3A">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D1F81" w14:textId="77777777" w:rsidR="000F654B" w:rsidRPr="00513B09" w:rsidRDefault="000F654B" w:rsidP="007730D2">
            <w:pPr>
              <w:keepNext/>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50</w:t>
            </w:r>
          </w:p>
        </w:tc>
        <w:tc>
          <w:tcPr>
            <w:tcW w:w="6946" w:type="dxa"/>
            <w:tcBorders>
              <w:top w:val="single" w:sz="4" w:space="0" w:color="auto"/>
              <w:left w:val="single" w:sz="4" w:space="0" w:color="auto"/>
              <w:bottom w:val="single" w:sz="4" w:space="0" w:color="auto"/>
              <w:right w:val="single" w:sz="4" w:space="0" w:color="auto"/>
            </w:tcBorders>
            <w:vAlign w:val="center"/>
          </w:tcPr>
          <w:p w14:paraId="07BE83D7" w14:textId="77777777" w:rsidR="000F654B" w:rsidRPr="00214EF5" w:rsidRDefault="000F654B" w:rsidP="007730D2">
            <w:pPr>
              <w:keepNext/>
              <w:rPr>
                <w:rFonts w:ascii="Arial" w:eastAsia="Times New Roman" w:hAnsi="Arial" w:cs="Arial"/>
                <w:i/>
                <w:sz w:val="22"/>
                <w:szCs w:val="22"/>
              </w:rPr>
            </w:pPr>
            <w:r w:rsidRPr="00214EF5">
              <w:rPr>
                <w:rFonts w:ascii="Arial" w:hAnsi="Arial"/>
                <w:i/>
                <w:sz w:val="22"/>
              </w:rPr>
              <w:t>Building over and adjacent to Unitywater asset (BOAA)</w:t>
            </w:r>
          </w:p>
        </w:tc>
        <w:tc>
          <w:tcPr>
            <w:tcW w:w="2268" w:type="dxa"/>
            <w:tcBorders>
              <w:top w:val="single" w:sz="4" w:space="0" w:color="auto"/>
              <w:left w:val="single" w:sz="4" w:space="0" w:color="auto"/>
              <w:bottom w:val="single" w:sz="4" w:space="0" w:color="auto"/>
              <w:right w:val="single" w:sz="4" w:space="0" w:color="auto"/>
            </w:tcBorders>
            <w:vAlign w:val="center"/>
          </w:tcPr>
          <w:p w14:paraId="32D478D7" w14:textId="77777777" w:rsidR="000F654B" w:rsidRPr="00214EF5" w:rsidRDefault="000F654B" w:rsidP="007730D2">
            <w:pPr>
              <w:keepNext/>
              <w:rPr>
                <w:rFonts w:ascii="Arial" w:eastAsia="Times New Roman" w:hAnsi="Arial" w:cs="Arial"/>
                <w:b/>
                <w:color w:val="0000FF"/>
                <w:sz w:val="22"/>
                <w:szCs w:val="22"/>
                <w:lang w:eastAsia="en-US"/>
              </w:rPr>
            </w:pPr>
          </w:p>
        </w:tc>
      </w:tr>
      <w:tr w:rsidR="000F654B" w:rsidRPr="00214EF5" w14:paraId="3C191880" w14:textId="77777777" w:rsidTr="00FD3C3A">
        <w:trPr>
          <w:trHeight w:val="1801"/>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04F13" w14:textId="77777777" w:rsidR="000F654B" w:rsidRPr="00513B09" w:rsidRDefault="000F654B" w:rsidP="007730D2">
            <w:pPr>
              <w:keepNext/>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tcPr>
          <w:p w14:paraId="4A667626" w14:textId="77777777" w:rsidR="000F654B" w:rsidRPr="00214EF5" w:rsidRDefault="000F654B" w:rsidP="007730D2">
            <w:pPr>
              <w:keepNext/>
              <w:spacing w:before="60" w:after="60"/>
              <w:rPr>
                <w:rFonts w:ascii="Arial" w:eastAsia="Times New Roman" w:hAnsi="Arial" w:cs="Arial"/>
                <w:sz w:val="22"/>
                <w:szCs w:val="22"/>
              </w:rPr>
            </w:pPr>
            <w:r w:rsidRPr="00214EF5">
              <w:rPr>
                <w:rFonts w:ascii="Arial" w:eastAsia="Times New Roman" w:hAnsi="Arial" w:cs="Arial"/>
                <w:sz w:val="22"/>
                <w:szCs w:val="22"/>
              </w:rPr>
              <w:t>Obtain a referral response approval (</w:t>
            </w:r>
            <w:r w:rsidRPr="00214EF5">
              <w:rPr>
                <w:rFonts w:ascii="Arial" w:eastAsia="Times New Roman" w:hAnsi="Arial" w:cs="Arial"/>
                <w:i/>
                <w:sz w:val="22"/>
                <w:szCs w:val="22"/>
              </w:rPr>
              <w:t xml:space="preserve">Queensland Development Code, MP 1.4 – </w:t>
            </w:r>
            <w:r w:rsidRPr="00214EF5">
              <w:rPr>
                <w:rFonts w:ascii="Arial" w:hAnsi="Arial"/>
                <w:i/>
                <w:sz w:val="22"/>
              </w:rPr>
              <w:t>Building over or near relevant infrastructure</w:t>
            </w:r>
            <w:r w:rsidRPr="00214EF5">
              <w:rPr>
                <w:rFonts w:ascii="Arial" w:eastAsia="Times New Roman" w:hAnsi="Arial" w:cs="Arial"/>
                <w:sz w:val="22"/>
                <w:szCs w:val="22"/>
              </w:rPr>
              <w:t>) for any building or structure to be built within proximity of Unitywater ‘relevant infrastructure’ traversing the site.</w:t>
            </w:r>
          </w:p>
          <w:p w14:paraId="57CF7F86" w14:textId="77777777" w:rsidR="000F654B" w:rsidRPr="00214EF5" w:rsidRDefault="000F654B" w:rsidP="007730D2">
            <w:pPr>
              <w:keepNext/>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‘Relevant infrastructure’ is as defined in the </w:t>
            </w:r>
            <w:r w:rsidRPr="00214EF5">
              <w:rPr>
                <w:rFonts w:ascii="Arial" w:eastAsia="Times New Roman" w:hAnsi="Arial" w:cs="Arial"/>
                <w:i/>
                <w:sz w:val="22"/>
                <w:szCs w:val="22"/>
              </w:rPr>
              <w:t>Queensland Development Code, MP 1.4 – Building over or near relevant infrastructure</w:t>
            </w:r>
            <w:r w:rsidRPr="00214EF5">
              <w:rPr>
                <w:rFonts w:ascii="Arial" w:eastAsia="Times New Roman"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4E5C0AD9" w14:textId="77777777" w:rsidR="000F654B" w:rsidRPr="00214EF5" w:rsidRDefault="000F654B" w:rsidP="007730D2">
            <w:pPr>
              <w:keepNext/>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any works for that building or structure.</w:t>
            </w:r>
          </w:p>
        </w:tc>
      </w:tr>
      <w:tr w:rsidR="000F654B" w:rsidRPr="00214EF5" w14:paraId="41C03F70" w14:textId="77777777" w:rsidTr="00FD3C3A">
        <w:trPr>
          <w:trHeight w:val="397"/>
        </w:trPr>
        <w:tc>
          <w:tcPr>
            <w:tcW w:w="793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DAF08" w14:textId="77777777" w:rsidR="000F654B" w:rsidRPr="00214EF5" w:rsidRDefault="000F654B" w:rsidP="00FD3C3A">
            <w:pPr>
              <w:rPr>
                <w:rFonts w:ascii="Arial" w:eastAsia="Times New Roman" w:hAnsi="Arial" w:cs="Arial"/>
                <w:i/>
                <w:sz w:val="22"/>
                <w:szCs w:val="22"/>
              </w:rPr>
            </w:pPr>
            <w:r w:rsidRPr="00214EF5">
              <w:rPr>
                <w:rFonts w:ascii="Arial" w:eastAsia="Times New Roman" w:hAnsi="Arial" w:cs="Arial"/>
                <w:b/>
                <w:sz w:val="22"/>
                <w:szCs w:val="22"/>
              </w:rPr>
              <w:t>2. Network Works Conditions</w:t>
            </w:r>
          </w:p>
        </w:tc>
        <w:tc>
          <w:tcPr>
            <w:tcW w:w="2268" w:type="dxa"/>
            <w:tcBorders>
              <w:top w:val="single" w:sz="4" w:space="0" w:color="auto"/>
              <w:left w:val="single" w:sz="4" w:space="0" w:color="auto"/>
              <w:bottom w:val="single" w:sz="4" w:space="0" w:color="auto"/>
              <w:right w:val="single" w:sz="4" w:space="0" w:color="auto"/>
            </w:tcBorders>
            <w:vAlign w:val="center"/>
          </w:tcPr>
          <w:p w14:paraId="52C09927" w14:textId="77777777" w:rsidR="000F654B" w:rsidRPr="00214EF5" w:rsidRDefault="000F654B" w:rsidP="00FD3C3A">
            <w:pPr>
              <w:rPr>
                <w:rFonts w:ascii="Arial" w:eastAsia="Times New Roman" w:hAnsi="Arial" w:cs="Arial"/>
                <w:b/>
                <w:color w:val="0000FF"/>
                <w:sz w:val="22"/>
                <w:szCs w:val="22"/>
                <w:lang w:eastAsia="en-US"/>
              </w:rPr>
            </w:pPr>
            <w:r w:rsidRPr="00214EF5">
              <w:rPr>
                <w:rFonts w:ascii="Arial" w:eastAsia="Times New Roman" w:hAnsi="Arial" w:cs="Arial"/>
                <w:b/>
                <w:color w:val="0000FF"/>
                <w:sz w:val="22"/>
                <w:szCs w:val="22"/>
                <w:lang w:eastAsia="en-US"/>
              </w:rPr>
              <w:t>Timing</w:t>
            </w:r>
          </w:p>
        </w:tc>
      </w:tr>
      <w:tr w:rsidR="000F654B" w:rsidRPr="00214EF5" w14:paraId="1EAB1D24" w14:textId="77777777" w:rsidTr="00FD3C3A">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E9677" w14:textId="77777777" w:rsidR="000F654B" w:rsidRPr="00513B09" w:rsidRDefault="000F654B" w:rsidP="00FD3C3A">
            <w:pPr>
              <w:jc w:val="center"/>
              <w:rPr>
                <w:rFonts w:ascii="Arial" w:eastAsia="Times New Roman" w:hAnsi="Arial" w:cs="Arial"/>
                <w:b/>
                <w:sz w:val="20"/>
              </w:rPr>
            </w:pPr>
            <w:r w:rsidRPr="00214EF5">
              <w:rPr>
                <w:rFonts w:ascii="Arial" w:eastAsia="Times New Roman" w:hAnsi="Arial" w:cs="Arial"/>
                <w:color w:val="0000FF"/>
                <w:sz w:val="22"/>
                <w:szCs w:val="22"/>
              </w:rPr>
              <w:t>2.</w:t>
            </w:r>
            <w:r>
              <w:rPr>
                <w:rFonts w:ascii="Arial" w:eastAsia="Times New Roman" w:hAnsi="Arial" w:cs="Arial"/>
                <w:color w:val="0000FF"/>
                <w:sz w:val="22"/>
                <w:szCs w:val="22"/>
              </w:rPr>
              <w:t>0</w:t>
            </w:r>
            <w:r w:rsidRPr="00214EF5">
              <w:rPr>
                <w:rFonts w:ascii="Arial" w:eastAsia="Times New Roman" w:hAnsi="Arial" w:cs="Arial"/>
                <w:color w:val="0000FF"/>
                <w:sz w:val="22"/>
                <w:szCs w:val="22"/>
              </w:rPr>
              <w:t>1</w:t>
            </w:r>
          </w:p>
        </w:tc>
        <w:tc>
          <w:tcPr>
            <w:tcW w:w="6946" w:type="dxa"/>
            <w:tcBorders>
              <w:top w:val="single" w:sz="4" w:space="0" w:color="auto"/>
              <w:left w:val="single" w:sz="4" w:space="0" w:color="auto"/>
              <w:bottom w:val="single" w:sz="4" w:space="0" w:color="auto"/>
              <w:right w:val="single" w:sz="4" w:space="0" w:color="auto"/>
            </w:tcBorders>
            <w:vAlign w:val="center"/>
          </w:tcPr>
          <w:p w14:paraId="6CEF007C" w14:textId="77777777" w:rsidR="000F654B" w:rsidRPr="00214EF5" w:rsidRDefault="000F654B" w:rsidP="00FD3C3A">
            <w:pPr>
              <w:rPr>
                <w:rFonts w:ascii="Arial" w:eastAsia="Times New Roman" w:hAnsi="Arial" w:cs="Arial"/>
                <w:i/>
                <w:sz w:val="22"/>
                <w:szCs w:val="22"/>
              </w:rPr>
            </w:pPr>
            <w:r w:rsidRPr="00214EF5">
              <w:rPr>
                <w:rFonts w:ascii="Arial" w:eastAsia="Times New Roman" w:hAnsi="Arial" w:cs="Arial"/>
                <w:i/>
                <w:sz w:val="22"/>
                <w:szCs w:val="22"/>
              </w:rPr>
              <w:t>Construct approved Network Works design</w:t>
            </w:r>
          </w:p>
        </w:tc>
        <w:tc>
          <w:tcPr>
            <w:tcW w:w="2268" w:type="dxa"/>
            <w:tcBorders>
              <w:top w:val="single" w:sz="4" w:space="0" w:color="auto"/>
              <w:left w:val="single" w:sz="4" w:space="0" w:color="auto"/>
              <w:bottom w:val="single" w:sz="4" w:space="0" w:color="auto"/>
              <w:right w:val="single" w:sz="4" w:space="0" w:color="auto"/>
            </w:tcBorders>
            <w:vAlign w:val="center"/>
          </w:tcPr>
          <w:p w14:paraId="27F28A29" w14:textId="77777777" w:rsidR="000F654B" w:rsidRPr="00214EF5" w:rsidRDefault="000F654B" w:rsidP="00FD3C3A">
            <w:pPr>
              <w:rPr>
                <w:rFonts w:ascii="Arial" w:eastAsia="Times New Roman" w:hAnsi="Arial" w:cs="Arial"/>
                <w:color w:val="0000FF"/>
                <w:sz w:val="22"/>
                <w:szCs w:val="22"/>
                <w:lang w:eastAsia="en-US"/>
              </w:rPr>
            </w:pPr>
          </w:p>
        </w:tc>
      </w:tr>
      <w:tr w:rsidR="000F654B" w:rsidRPr="00214EF5" w14:paraId="5AFA99A7" w14:textId="77777777" w:rsidTr="00DE0CEA">
        <w:trPr>
          <w:trHeight w:val="357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9A42E" w14:textId="77777777" w:rsidR="000F654B" w:rsidRPr="00513B09" w:rsidRDefault="000F654B" w:rsidP="00FD3C3A">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tcPr>
          <w:p w14:paraId="2C6C31BC" w14:textId="77777777" w:rsidR="000F654B" w:rsidRPr="00214EF5" w:rsidRDefault="000F654B" w:rsidP="000F654B">
            <w:pPr>
              <w:numPr>
                <w:ilvl w:val="0"/>
                <w:numId w:val="41"/>
              </w:numPr>
              <w:autoSpaceDE w:val="0"/>
              <w:autoSpaceDN w:val="0"/>
              <w:adjustRightInd w:val="0"/>
              <w:spacing w:before="60" w:after="60"/>
              <w:contextualSpacing/>
              <w:rPr>
                <w:rFonts w:ascii="Arial" w:eastAsia="Times New Roman" w:hAnsi="Arial" w:cs="Arial"/>
                <w:sz w:val="22"/>
                <w:szCs w:val="22"/>
              </w:rPr>
            </w:pPr>
            <w:r w:rsidRPr="00214EF5">
              <w:rPr>
                <w:rFonts w:ascii="Arial" w:eastAsia="Times New Roman" w:hAnsi="Arial" w:cs="Arial"/>
                <w:sz w:val="22"/>
                <w:szCs w:val="22"/>
              </w:rPr>
              <w:t xml:space="preserve">Construct the water supply and sewerage network works in accordance with: </w:t>
            </w:r>
          </w:p>
          <w:p w14:paraId="4DBCB58A" w14:textId="77777777" w:rsidR="000F654B" w:rsidRPr="00214EF5" w:rsidRDefault="000F654B" w:rsidP="000F654B">
            <w:pPr>
              <w:numPr>
                <w:ilvl w:val="1"/>
                <w:numId w:val="41"/>
              </w:numPr>
              <w:autoSpaceDE w:val="0"/>
              <w:autoSpaceDN w:val="0"/>
              <w:adjustRightInd w:val="0"/>
              <w:spacing w:before="60" w:after="60"/>
              <w:contextualSpacing/>
              <w:rPr>
                <w:rFonts w:ascii="Arial" w:eastAsia="Times New Roman" w:hAnsi="Arial" w:cs="Arial"/>
                <w:sz w:val="22"/>
                <w:szCs w:val="22"/>
              </w:rPr>
            </w:pPr>
            <w:r w:rsidRPr="00214EF5">
              <w:rPr>
                <w:rFonts w:ascii="Arial" w:eastAsia="Times New Roman" w:hAnsi="Arial" w:cs="Arial"/>
                <w:sz w:val="22"/>
                <w:szCs w:val="22"/>
              </w:rPr>
              <w:t>conditions of this water approval and</w:t>
            </w:r>
          </w:p>
          <w:p w14:paraId="5B8D4A78" w14:textId="77777777" w:rsidR="000F654B" w:rsidRPr="00214EF5" w:rsidRDefault="000F654B" w:rsidP="000F654B">
            <w:pPr>
              <w:numPr>
                <w:ilvl w:val="1"/>
                <w:numId w:val="41"/>
              </w:numPr>
              <w:autoSpaceDE w:val="0"/>
              <w:autoSpaceDN w:val="0"/>
              <w:adjustRightInd w:val="0"/>
              <w:spacing w:before="60" w:after="60"/>
              <w:contextualSpacing/>
              <w:rPr>
                <w:rFonts w:ascii="Arial" w:eastAsia="Times New Roman" w:hAnsi="Arial" w:cs="Arial"/>
                <w:sz w:val="22"/>
                <w:szCs w:val="22"/>
              </w:rPr>
            </w:pPr>
            <w:r w:rsidRPr="00214EF5">
              <w:rPr>
                <w:rFonts w:ascii="Arial" w:eastAsia="Times New Roman" w:hAnsi="Arial" w:cs="Arial"/>
                <w:sz w:val="22"/>
                <w:szCs w:val="22"/>
              </w:rPr>
              <w:t xml:space="preserve">the documents and drawings (including the </w:t>
            </w:r>
            <w:r w:rsidRPr="009620CE">
              <w:rPr>
                <w:rFonts w:ascii="Arial" w:eastAsia="Times New Roman" w:hAnsi="Arial" w:cs="Arial"/>
                <w:i/>
                <w:sz w:val="22"/>
                <w:szCs w:val="22"/>
              </w:rPr>
              <w:t>Statement of Alternative Solutions</w:t>
            </w:r>
            <w:r w:rsidRPr="00214EF5">
              <w:rPr>
                <w:rFonts w:ascii="Arial" w:eastAsia="Times New Roman" w:hAnsi="Arial" w:cs="Arial"/>
                <w:sz w:val="22"/>
                <w:szCs w:val="22"/>
              </w:rPr>
              <w:t xml:space="preserve">, where relevant) </w:t>
            </w:r>
            <w:bookmarkStart w:id="3" w:name="_Hlk507157468"/>
            <w:r w:rsidRPr="00214EF5">
              <w:rPr>
                <w:rFonts w:ascii="Arial" w:eastAsia="Times New Roman" w:hAnsi="Arial" w:cs="Arial"/>
                <w:sz w:val="22"/>
                <w:szCs w:val="22"/>
              </w:rPr>
              <w:t xml:space="preserve">as listed in the </w:t>
            </w:r>
            <w:r w:rsidRPr="00214EF5">
              <w:rPr>
                <w:rFonts w:ascii="Arial" w:eastAsia="Times New Roman" w:hAnsi="Arial" w:cs="Arial"/>
                <w:b/>
                <w:sz w:val="22"/>
                <w:szCs w:val="22"/>
              </w:rPr>
              <w:t>Table of Approved Documents and Drawings</w:t>
            </w:r>
            <w:bookmarkEnd w:id="3"/>
            <w:r w:rsidRPr="00214EF5">
              <w:rPr>
                <w:rFonts w:ascii="Arial" w:eastAsia="Times New Roman" w:hAnsi="Arial" w:cs="Arial"/>
                <w:sz w:val="22"/>
                <w:szCs w:val="22"/>
              </w:rPr>
              <w:t>.</w:t>
            </w:r>
          </w:p>
          <w:p w14:paraId="566EC78B" w14:textId="77777777" w:rsidR="000F654B" w:rsidRPr="00214EF5" w:rsidRDefault="000F654B" w:rsidP="000F654B">
            <w:pPr>
              <w:numPr>
                <w:ilvl w:val="0"/>
                <w:numId w:val="41"/>
              </w:num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Generate as-constructed drawings and data which detail the works constructed in accordance with the </w:t>
            </w:r>
            <w:proofErr w:type="gramStart"/>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w:t>
            </w:r>
            <w:proofErr w:type="gramEnd"/>
            <w:r w:rsidRPr="00214EF5">
              <w:rPr>
                <w:rFonts w:ascii="Arial" w:eastAsia="Times New Roman" w:hAnsi="Arial" w:cs="Arial"/>
                <w:i/>
                <w:sz w:val="22"/>
                <w:szCs w:val="22"/>
              </w:rPr>
              <w:t xml:space="preserve"> Queensland Water Supply and Sewerage Design and Construction Code – Asset Information Specification</w:t>
            </w:r>
            <w:r w:rsidRPr="00214EF5">
              <w:rPr>
                <w:rFonts w:ascii="Arial" w:eastAsia="Times New Roman" w:hAnsi="Arial" w:cs="Arial"/>
                <w:sz w:val="22"/>
                <w:szCs w:val="22"/>
              </w:rPr>
              <w:t xml:space="preserve"> and submit these to Unitywater’s satisfaction</w:t>
            </w:r>
            <w:r w:rsidRPr="00214EF5">
              <w:rPr>
                <w:rFonts w:ascii="Arial" w:eastAsia="Times New Roman" w:hAnsi="Arial" w:cs="Arial"/>
                <w:i/>
                <w:sz w:val="22"/>
                <w:szCs w:val="22"/>
              </w:rPr>
              <w:t>.</w:t>
            </w:r>
          </w:p>
          <w:p w14:paraId="72E9F330" w14:textId="77777777" w:rsidR="000F654B" w:rsidRPr="00214EF5" w:rsidRDefault="000F654B" w:rsidP="00FD3C3A">
            <w:pPr>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tcPr>
          <w:p w14:paraId="14237486" w14:textId="77777777" w:rsidR="000F654B" w:rsidRPr="00214EF5" w:rsidRDefault="000F654B" w:rsidP="000F654B">
            <w:pPr>
              <w:numPr>
                <w:ilvl w:val="0"/>
                <w:numId w:val="42"/>
              </w:numPr>
              <w:spacing w:before="60" w:after="60"/>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 during construction and until Network Works are accepted ‘Off-Maintenance’.</w:t>
            </w:r>
          </w:p>
          <w:p w14:paraId="2F39E45D" w14:textId="77777777" w:rsidR="000F654B" w:rsidRPr="00214EF5" w:rsidRDefault="000F654B" w:rsidP="000F654B">
            <w:pPr>
              <w:numPr>
                <w:ilvl w:val="0"/>
                <w:numId w:val="42"/>
              </w:numPr>
              <w:spacing w:before="60" w:after="60"/>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issue of the Certificate of Completion.</w:t>
            </w:r>
          </w:p>
        </w:tc>
      </w:tr>
      <w:tr w:rsidR="000F654B" w:rsidRPr="00214EF5" w14:paraId="610DC7C4" w14:textId="77777777" w:rsidTr="00FD3C3A">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57BA6" w14:textId="77777777" w:rsidR="000F654B" w:rsidRPr="00513B09" w:rsidRDefault="000F654B" w:rsidP="00FD3C3A">
            <w:pPr>
              <w:jc w:val="center"/>
              <w:rPr>
                <w:rFonts w:ascii="Arial" w:eastAsia="Times New Roman" w:hAnsi="Arial" w:cs="Arial"/>
                <w:b/>
                <w:sz w:val="20"/>
              </w:rPr>
            </w:pPr>
            <w:r w:rsidRPr="00214EF5">
              <w:rPr>
                <w:rFonts w:ascii="Arial" w:eastAsia="Times New Roman" w:hAnsi="Arial" w:cs="Arial"/>
                <w:color w:val="0000FF"/>
                <w:sz w:val="22"/>
                <w:szCs w:val="22"/>
              </w:rPr>
              <w:t>2.</w:t>
            </w:r>
            <w:r>
              <w:rPr>
                <w:rFonts w:ascii="Arial" w:eastAsia="Times New Roman" w:hAnsi="Arial" w:cs="Arial"/>
                <w:color w:val="0000FF"/>
                <w:sz w:val="22"/>
                <w:szCs w:val="22"/>
              </w:rPr>
              <w:t>0</w:t>
            </w:r>
            <w:r w:rsidRPr="00214EF5">
              <w:rPr>
                <w:rFonts w:ascii="Arial" w:eastAsia="Times New Roman" w:hAnsi="Arial" w:cs="Arial"/>
                <w:color w:val="0000FF"/>
                <w:sz w:val="22"/>
                <w:szCs w:val="22"/>
              </w:rPr>
              <w:t>2</w:t>
            </w:r>
          </w:p>
        </w:tc>
        <w:tc>
          <w:tcPr>
            <w:tcW w:w="6946" w:type="dxa"/>
            <w:tcBorders>
              <w:top w:val="single" w:sz="4" w:space="0" w:color="auto"/>
              <w:left w:val="single" w:sz="4" w:space="0" w:color="auto"/>
              <w:bottom w:val="single" w:sz="4" w:space="0" w:color="auto"/>
              <w:right w:val="single" w:sz="4" w:space="0" w:color="auto"/>
            </w:tcBorders>
            <w:vAlign w:val="center"/>
          </w:tcPr>
          <w:p w14:paraId="30C5834C" w14:textId="77777777" w:rsidR="000F654B" w:rsidRPr="00214EF5" w:rsidRDefault="000F654B" w:rsidP="00FD3C3A">
            <w:pPr>
              <w:rPr>
                <w:rFonts w:ascii="Arial" w:eastAsia="Times New Roman" w:hAnsi="Arial" w:cs="Arial"/>
                <w:i/>
                <w:sz w:val="22"/>
                <w:szCs w:val="22"/>
              </w:rPr>
            </w:pPr>
            <w:r w:rsidRPr="00214EF5">
              <w:rPr>
                <w:rFonts w:ascii="Arial" w:eastAsia="Times New Roman" w:hAnsi="Arial" w:cs="Arial"/>
                <w:i/>
                <w:sz w:val="22"/>
                <w:szCs w:val="22"/>
              </w:rPr>
              <w:t>Pre-Start Meeting</w:t>
            </w:r>
          </w:p>
        </w:tc>
        <w:tc>
          <w:tcPr>
            <w:tcW w:w="2268" w:type="dxa"/>
            <w:tcBorders>
              <w:top w:val="single" w:sz="4" w:space="0" w:color="auto"/>
              <w:left w:val="single" w:sz="4" w:space="0" w:color="auto"/>
              <w:bottom w:val="single" w:sz="4" w:space="0" w:color="auto"/>
              <w:right w:val="single" w:sz="4" w:space="0" w:color="auto"/>
            </w:tcBorders>
            <w:vAlign w:val="center"/>
          </w:tcPr>
          <w:p w14:paraId="244AB4FB" w14:textId="77777777" w:rsidR="000F654B" w:rsidRPr="00214EF5" w:rsidRDefault="000F654B" w:rsidP="00FD3C3A">
            <w:pPr>
              <w:rPr>
                <w:rFonts w:ascii="Arial" w:eastAsia="Times New Roman" w:hAnsi="Arial" w:cs="Arial"/>
                <w:color w:val="0000FF"/>
                <w:sz w:val="22"/>
                <w:szCs w:val="22"/>
                <w:lang w:eastAsia="en-US"/>
              </w:rPr>
            </w:pPr>
          </w:p>
        </w:tc>
      </w:tr>
      <w:tr w:rsidR="000F654B" w:rsidRPr="00214EF5" w14:paraId="1261E129" w14:textId="77777777" w:rsidTr="00DE0CEA">
        <w:trPr>
          <w:trHeight w:val="1841"/>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58816" w14:textId="77777777" w:rsidR="000F654B" w:rsidRPr="00513B09" w:rsidRDefault="000F654B" w:rsidP="00FD3C3A">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tcPr>
          <w:p w14:paraId="1732A4B0" w14:textId="77777777" w:rsidR="000F654B" w:rsidRPr="00214EF5" w:rsidRDefault="000F654B" w:rsidP="00FD3C3A">
            <w:pPr>
              <w:autoSpaceDE w:val="0"/>
              <w:autoSpaceDN w:val="0"/>
              <w:adjustRightInd w:val="0"/>
              <w:spacing w:before="40" w:after="60"/>
              <w:rPr>
                <w:rFonts w:ascii="Arial" w:eastAsia="Times New Roman" w:hAnsi="Arial" w:cs="Arial"/>
                <w:sz w:val="22"/>
                <w:szCs w:val="22"/>
              </w:rPr>
            </w:pPr>
            <w:r w:rsidRPr="00214EF5">
              <w:rPr>
                <w:rFonts w:ascii="Arial" w:eastAsia="Times New Roman" w:hAnsi="Arial" w:cs="Arial"/>
                <w:sz w:val="22"/>
                <w:szCs w:val="22"/>
              </w:rPr>
              <w:t>Construction of the water supply and sewerage works must not commence until a joint Pre-Start Meeting has occurred, between:</w:t>
            </w:r>
          </w:p>
          <w:p w14:paraId="0CE4AE9C" w14:textId="77777777" w:rsidR="000F654B" w:rsidRPr="00214EF5" w:rsidRDefault="000F654B" w:rsidP="000F654B">
            <w:pPr>
              <w:numPr>
                <w:ilvl w:val="0"/>
                <w:numId w:val="40"/>
              </w:numPr>
              <w:autoSpaceDE w:val="0"/>
              <w:autoSpaceDN w:val="0"/>
              <w:adjustRightInd w:val="0"/>
              <w:spacing w:before="20" w:after="60"/>
              <w:ind w:left="714" w:hanging="357"/>
              <w:rPr>
                <w:rFonts w:ascii="Arial" w:eastAsia="Times New Roman" w:hAnsi="Arial" w:cs="Arial"/>
                <w:sz w:val="22"/>
                <w:szCs w:val="22"/>
              </w:rPr>
            </w:pPr>
            <w:r w:rsidRPr="00214EF5">
              <w:rPr>
                <w:rFonts w:ascii="Arial" w:eastAsia="Times New Roman" w:hAnsi="Arial" w:cs="Arial"/>
                <w:sz w:val="22"/>
                <w:szCs w:val="22"/>
              </w:rPr>
              <w:t xml:space="preserve">the responsible consulting engineer; </w:t>
            </w:r>
          </w:p>
          <w:p w14:paraId="3C0B52C4" w14:textId="77777777" w:rsidR="000F654B" w:rsidRPr="00214EF5" w:rsidRDefault="000F654B" w:rsidP="000F654B">
            <w:pPr>
              <w:numPr>
                <w:ilvl w:val="0"/>
                <w:numId w:val="40"/>
              </w:num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the principal contractor and the subcontractor(s), if any;</w:t>
            </w:r>
          </w:p>
          <w:p w14:paraId="1972F69B" w14:textId="77777777" w:rsidR="000F654B" w:rsidRPr="00214EF5" w:rsidRDefault="000F654B" w:rsidP="000F654B">
            <w:pPr>
              <w:numPr>
                <w:ilvl w:val="0"/>
                <w:numId w:val="40"/>
              </w:numPr>
              <w:autoSpaceDE w:val="0"/>
              <w:autoSpaceDN w:val="0"/>
              <w:adjustRightInd w:val="0"/>
              <w:spacing w:before="60" w:after="60"/>
              <w:rPr>
                <w:rFonts w:ascii="Arial" w:eastAsia="Times New Roman" w:hAnsi="Arial" w:cs="Arial"/>
                <w:i/>
                <w:sz w:val="22"/>
                <w:szCs w:val="22"/>
              </w:rPr>
            </w:pPr>
            <w:r w:rsidRPr="00214EF5">
              <w:rPr>
                <w:rFonts w:ascii="Arial" w:eastAsia="Times New Roman" w:hAnsi="Arial" w:cs="Arial"/>
                <w:sz w:val="22"/>
                <w:szCs w:val="22"/>
              </w:rPr>
              <w:t>a Major Connections Certifier; and</w:t>
            </w:r>
          </w:p>
          <w:p w14:paraId="6A6B6422" w14:textId="77777777" w:rsidR="000F654B" w:rsidRPr="00214EF5" w:rsidRDefault="000F654B" w:rsidP="000F654B">
            <w:pPr>
              <w:numPr>
                <w:ilvl w:val="0"/>
                <w:numId w:val="40"/>
              </w:numPr>
              <w:autoSpaceDE w:val="0"/>
              <w:autoSpaceDN w:val="0"/>
              <w:adjustRightInd w:val="0"/>
              <w:spacing w:before="60" w:after="60"/>
              <w:rPr>
                <w:rFonts w:ascii="Arial" w:eastAsia="Times New Roman" w:hAnsi="Arial" w:cs="Arial"/>
                <w:i/>
                <w:sz w:val="22"/>
                <w:szCs w:val="22"/>
              </w:rPr>
            </w:pPr>
            <w:r w:rsidRPr="00214EF5">
              <w:rPr>
                <w:rFonts w:ascii="Arial" w:eastAsia="Times New Roman" w:hAnsi="Arial" w:cs="Arial"/>
                <w:sz w:val="22"/>
                <w:szCs w:val="22"/>
              </w:rPr>
              <w:t>a Construction Certifier.</w:t>
            </w:r>
          </w:p>
        </w:tc>
        <w:tc>
          <w:tcPr>
            <w:tcW w:w="2268" w:type="dxa"/>
            <w:tcBorders>
              <w:top w:val="single" w:sz="4" w:space="0" w:color="auto"/>
              <w:left w:val="single" w:sz="4" w:space="0" w:color="auto"/>
              <w:bottom w:val="single" w:sz="4" w:space="0" w:color="auto"/>
              <w:right w:val="single" w:sz="4" w:space="0" w:color="auto"/>
            </w:tcBorders>
          </w:tcPr>
          <w:p w14:paraId="34ED65A9" w14:textId="77777777" w:rsidR="000F654B" w:rsidRPr="00214EF5" w:rsidRDefault="000F654B" w:rsidP="00FD3C3A">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construction.</w:t>
            </w:r>
          </w:p>
        </w:tc>
      </w:tr>
      <w:tr w:rsidR="000F654B" w:rsidRPr="00214EF5" w14:paraId="0AA5B114" w14:textId="77777777" w:rsidTr="00FD3C3A">
        <w:trPr>
          <w:trHeight w:val="416"/>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7906D" w14:textId="77777777" w:rsidR="000F654B" w:rsidRPr="00513B09" w:rsidRDefault="000F654B" w:rsidP="00E31576">
            <w:pPr>
              <w:keepNext/>
              <w:keepLines/>
              <w:jc w:val="center"/>
              <w:rPr>
                <w:rFonts w:ascii="Arial" w:eastAsia="Times New Roman" w:hAnsi="Arial" w:cs="Arial"/>
                <w:b/>
                <w:sz w:val="20"/>
              </w:rPr>
            </w:pPr>
            <w:r w:rsidRPr="00214EF5">
              <w:rPr>
                <w:rFonts w:ascii="Arial" w:eastAsia="Times New Roman" w:hAnsi="Arial" w:cs="Arial"/>
                <w:color w:val="0000FF"/>
                <w:sz w:val="22"/>
                <w:szCs w:val="22"/>
              </w:rPr>
              <w:lastRenderedPageBreak/>
              <w:t>2.</w:t>
            </w:r>
            <w:r>
              <w:rPr>
                <w:rFonts w:ascii="Arial" w:eastAsia="Times New Roman" w:hAnsi="Arial" w:cs="Arial"/>
                <w:color w:val="0000FF"/>
                <w:sz w:val="22"/>
                <w:szCs w:val="22"/>
              </w:rPr>
              <w:t>0</w:t>
            </w:r>
            <w:r w:rsidRPr="00214EF5">
              <w:rPr>
                <w:rFonts w:ascii="Arial" w:eastAsia="Times New Roman" w:hAnsi="Arial" w:cs="Arial"/>
                <w:color w:val="0000FF"/>
                <w:sz w:val="22"/>
                <w:szCs w:val="22"/>
              </w:rPr>
              <w:t>3</w:t>
            </w:r>
          </w:p>
        </w:tc>
        <w:tc>
          <w:tcPr>
            <w:tcW w:w="6946" w:type="dxa"/>
            <w:tcBorders>
              <w:top w:val="single" w:sz="4" w:space="0" w:color="auto"/>
              <w:left w:val="single" w:sz="4" w:space="0" w:color="auto"/>
              <w:bottom w:val="single" w:sz="4" w:space="0" w:color="auto"/>
              <w:right w:val="single" w:sz="4" w:space="0" w:color="auto"/>
            </w:tcBorders>
            <w:vAlign w:val="center"/>
          </w:tcPr>
          <w:p w14:paraId="4D3C77B8" w14:textId="77777777" w:rsidR="000F654B" w:rsidRPr="00214EF5" w:rsidRDefault="000F654B" w:rsidP="00E31576">
            <w:pPr>
              <w:keepNext/>
              <w:keepLines/>
              <w:rPr>
                <w:rFonts w:ascii="Arial" w:eastAsia="Times New Roman" w:hAnsi="Arial" w:cs="Arial"/>
                <w:i/>
                <w:sz w:val="22"/>
                <w:szCs w:val="22"/>
              </w:rPr>
            </w:pPr>
            <w:r w:rsidRPr="00214EF5">
              <w:rPr>
                <w:rFonts w:ascii="Arial" w:eastAsia="Times New Roman" w:hAnsi="Arial" w:cs="Arial"/>
                <w:i/>
                <w:sz w:val="22"/>
                <w:szCs w:val="22"/>
              </w:rPr>
              <w:t>Works at Applicant’s expense</w:t>
            </w:r>
          </w:p>
        </w:tc>
        <w:tc>
          <w:tcPr>
            <w:tcW w:w="2268" w:type="dxa"/>
            <w:tcBorders>
              <w:top w:val="single" w:sz="4" w:space="0" w:color="auto"/>
              <w:left w:val="single" w:sz="4" w:space="0" w:color="auto"/>
              <w:bottom w:val="single" w:sz="4" w:space="0" w:color="auto"/>
              <w:right w:val="single" w:sz="4" w:space="0" w:color="auto"/>
            </w:tcBorders>
            <w:vAlign w:val="center"/>
          </w:tcPr>
          <w:p w14:paraId="23C9AAAF" w14:textId="77777777" w:rsidR="000F654B" w:rsidRPr="00214EF5" w:rsidRDefault="000F654B" w:rsidP="00E31576">
            <w:pPr>
              <w:keepNext/>
              <w:keepLines/>
              <w:rPr>
                <w:rFonts w:ascii="Arial" w:eastAsia="Times New Roman" w:hAnsi="Arial" w:cs="Arial"/>
                <w:color w:val="0000FF"/>
                <w:sz w:val="22"/>
                <w:szCs w:val="22"/>
                <w:lang w:eastAsia="en-US"/>
              </w:rPr>
            </w:pPr>
          </w:p>
        </w:tc>
      </w:tr>
      <w:tr w:rsidR="000F654B" w:rsidRPr="00214EF5" w14:paraId="4FEBA9FA" w14:textId="77777777" w:rsidTr="00FD3C3A">
        <w:trPr>
          <w:trHeight w:val="145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F3E8" w14:textId="77777777" w:rsidR="000F654B" w:rsidRPr="00513B09" w:rsidRDefault="000F654B" w:rsidP="00E31576">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tcPr>
          <w:p w14:paraId="0147C222" w14:textId="77777777" w:rsidR="000F654B" w:rsidRPr="00214EF5" w:rsidRDefault="000F654B" w:rsidP="00E31576">
            <w:pPr>
              <w:keepNext/>
              <w:keepLines/>
              <w:spacing w:before="60" w:after="60"/>
              <w:rPr>
                <w:rFonts w:ascii="Arial" w:eastAsia="Times New Roman" w:hAnsi="Arial" w:cs="Arial"/>
                <w:sz w:val="22"/>
                <w:szCs w:val="22"/>
              </w:rPr>
            </w:pPr>
            <w:r w:rsidRPr="00214EF5">
              <w:rPr>
                <w:rFonts w:ascii="Arial" w:eastAsia="Times New Roman" w:hAnsi="Arial" w:cs="Arial"/>
                <w:sz w:val="22"/>
                <w:szCs w:val="22"/>
              </w:rPr>
              <w:t>The Applicant is responsible for all costs associated with the works that need to be constructed to comply with conditions unless otherwise stated in the condition.</w:t>
            </w:r>
          </w:p>
          <w:p w14:paraId="38EF4454" w14:textId="77777777" w:rsidR="000F654B" w:rsidRPr="00214EF5" w:rsidRDefault="000F654B" w:rsidP="00E31576">
            <w:pPr>
              <w:keepNext/>
              <w:keepLines/>
              <w:spacing w:before="60" w:after="60"/>
              <w:rPr>
                <w:rFonts w:ascii="Arial" w:eastAsia="Times New Roman" w:hAnsi="Arial" w:cs="Arial"/>
                <w:sz w:val="22"/>
                <w:szCs w:val="22"/>
              </w:rPr>
            </w:pPr>
            <w:r w:rsidRPr="00214EF5">
              <w:rPr>
                <w:rFonts w:ascii="Arial" w:eastAsia="Times New Roman" w:hAnsi="Arial" w:cs="Arial"/>
                <w:b/>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4E1D2A46" w14:textId="77777777" w:rsidR="000F654B" w:rsidRPr="00214EF5" w:rsidRDefault="000F654B" w:rsidP="00E31576">
            <w:pPr>
              <w:keepNext/>
              <w:keepLines/>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 during construction and until works are accepted ‘Off-Maintenance’.</w:t>
            </w:r>
          </w:p>
        </w:tc>
      </w:tr>
      <w:tr w:rsidR="000F654B" w:rsidRPr="00214EF5" w14:paraId="3392CE51" w14:textId="77777777" w:rsidTr="00FD3C3A">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4C0E7" w14:textId="77777777" w:rsidR="000F654B" w:rsidRPr="00513B09" w:rsidRDefault="000F654B" w:rsidP="00FD3C3A">
            <w:pPr>
              <w:jc w:val="center"/>
              <w:rPr>
                <w:rFonts w:ascii="Arial" w:eastAsia="Times New Roman" w:hAnsi="Arial" w:cs="Arial"/>
                <w:b/>
                <w:sz w:val="20"/>
              </w:rPr>
            </w:pPr>
            <w:r w:rsidRPr="00214EF5">
              <w:rPr>
                <w:rFonts w:ascii="Arial" w:eastAsia="Times New Roman" w:hAnsi="Arial" w:cs="Arial"/>
                <w:color w:val="0000FF"/>
                <w:sz w:val="22"/>
                <w:szCs w:val="22"/>
              </w:rPr>
              <w:t>2.</w:t>
            </w:r>
            <w:r>
              <w:rPr>
                <w:rFonts w:ascii="Arial" w:eastAsia="Times New Roman" w:hAnsi="Arial" w:cs="Arial"/>
                <w:color w:val="0000FF"/>
                <w:sz w:val="22"/>
                <w:szCs w:val="22"/>
              </w:rPr>
              <w:t>0</w:t>
            </w:r>
            <w:r w:rsidRPr="00214EF5">
              <w:rPr>
                <w:rFonts w:ascii="Arial" w:eastAsia="Times New Roman" w:hAnsi="Arial" w:cs="Arial"/>
                <w:color w:val="0000FF"/>
                <w:sz w:val="22"/>
                <w:szCs w:val="22"/>
              </w:rPr>
              <w:t>4</w:t>
            </w:r>
          </w:p>
        </w:tc>
        <w:tc>
          <w:tcPr>
            <w:tcW w:w="6946" w:type="dxa"/>
            <w:tcBorders>
              <w:top w:val="single" w:sz="4" w:space="0" w:color="auto"/>
              <w:left w:val="single" w:sz="4" w:space="0" w:color="auto"/>
              <w:bottom w:val="single" w:sz="4" w:space="0" w:color="auto"/>
              <w:right w:val="single" w:sz="4" w:space="0" w:color="auto"/>
            </w:tcBorders>
            <w:vAlign w:val="center"/>
          </w:tcPr>
          <w:p w14:paraId="48C912AB" w14:textId="77777777" w:rsidR="000F654B" w:rsidRPr="00214EF5" w:rsidRDefault="000F654B" w:rsidP="00FD3C3A">
            <w:pPr>
              <w:rPr>
                <w:rFonts w:ascii="Arial" w:eastAsia="Times New Roman" w:hAnsi="Arial" w:cs="Arial"/>
                <w:i/>
                <w:sz w:val="22"/>
                <w:szCs w:val="22"/>
              </w:rPr>
            </w:pPr>
            <w:r w:rsidRPr="00214EF5">
              <w:rPr>
                <w:rFonts w:ascii="Arial" w:eastAsia="Times New Roman" w:hAnsi="Arial" w:cs="Arial"/>
                <w:i/>
                <w:sz w:val="22"/>
                <w:szCs w:val="22"/>
              </w:rPr>
              <w:t>Standards</w:t>
            </w:r>
          </w:p>
        </w:tc>
        <w:tc>
          <w:tcPr>
            <w:tcW w:w="2268" w:type="dxa"/>
            <w:tcBorders>
              <w:top w:val="single" w:sz="4" w:space="0" w:color="auto"/>
              <w:left w:val="single" w:sz="4" w:space="0" w:color="auto"/>
              <w:bottom w:val="single" w:sz="4" w:space="0" w:color="auto"/>
              <w:right w:val="single" w:sz="4" w:space="0" w:color="auto"/>
            </w:tcBorders>
            <w:vAlign w:val="center"/>
          </w:tcPr>
          <w:p w14:paraId="64DDFF2A" w14:textId="77777777" w:rsidR="000F654B" w:rsidRPr="00214EF5" w:rsidRDefault="000F654B" w:rsidP="00FD3C3A">
            <w:pPr>
              <w:rPr>
                <w:rFonts w:ascii="Arial" w:eastAsia="Times New Roman" w:hAnsi="Arial" w:cs="Arial"/>
                <w:b/>
                <w:color w:val="0000FF"/>
                <w:sz w:val="22"/>
                <w:szCs w:val="22"/>
                <w:lang w:eastAsia="en-US"/>
              </w:rPr>
            </w:pPr>
          </w:p>
        </w:tc>
      </w:tr>
      <w:tr w:rsidR="000F654B" w:rsidRPr="00214EF5" w14:paraId="3A574162" w14:textId="77777777" w:rsidTr="00DE0CEA">
        <w:trPr>
          <w:trHeight w:val="331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1CE06" w14:textId="77777777" w:rsidR="000F654B" w:rsidRPr="00513B09" w:rsidRDefault="000F654B" w:rsidP="00FD3C3A">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tcPr>
          <w:p w14:paraId="3A49726E" w14:textId="77777777" w:rsidR="000F654B" w:rsidRPr="00214EF5" w:rsidRDefault="000F654B" w:rsidP="00FD3C3A">
            <w:pPr>
              <w:spacing w:before="60" w:after="60"/>
              <w:rPr>
                <w:rFonts w:ascii="Arial" w:eastAsia="Times New Roman" w:hAnsi="Arial" w:cs="Arial"/>
                <w:sz w:val="22"/>
                <w:szCs w:val="22"/>
              </w:rPr>
            </w:pPr>
            <w:r w:rsidRPr="00214EF5">
              <w:rPr>
                <w:rFonts w:ascii="Arial" w:eastAsia="Times New Roman" w:hAnsi="Arial" w:cs="Arial"/>
                <w:sz w:val="22"/>
                <w:szCs w:val="22"/>
              </w:rPr>
              <w:t xml:space="preserve">Construct all works in accordance with the approved drawings, the </w:t>
            </w:r>
            <w:proofErr w:type="gramStart"/>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w:t>
            </w:r>
            <w:proofErr w:type="gramEnd"/>
            <w:r w:rsidRPr="00214EF5">
              <w:rPr>
                <w:rFonts w:ascii="Arial" w:eastAsia="Times New Roman" w:hAnsi="Arial" w:cs="Arial"/>
                <w:i/>
                <w:sz w:val="22"/>
                <w:szCs w:val="22"/>
              </w:rPr>
              <w:t xml:space="preserve"> Queensland Water Supply and Sewerage Design and Construction Code</w:t>
            </w:r>
            <w:r w:rsidRPr="00214EF5">
              <w:rPr>
                <w:rFonts w:ascii="Arial" w:eastAsia="Times New Roman" w:hAnsi="Arial" w:cs="Arial"/>
                <w:sz w:val="22"/>
                <w:szCs w:val="22"/>
              </w:rPr>
              <w:t>, Unitywater’s Connections Administration Manual, other conditions stated in this Decision Notice for a water approval.</w:t>
            </w:r>
          </w:p>
          <w:p w14:paraId="2EB7ACEB" w14:textId="77777777" w:rsidR="000F654B" w:rsidRPr="00214EF5" w:rsidRDefault="000F654B" w:rsidP="00FD3C3A">
            <w:pPr>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Where works shown on the approved drawings have an omission, or are inconsistent with, or in conflict with the </w:t>
            </w:r>
            <w:proofErr w:type="gramStart"/>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w:t>
            </w:r>
            <w:proofErr w:type="gramEnd"/>
            <w:r w:rsidRPr="00214EF5">
              <w:rPr>
                <w:rFonts w:ascii="Arial" w:eastAsia="Times New Roman" w:hAnsi="Arial" w:cs="Arial"/>
                <w:i/>
                <w:sz w:val="22"/>
                <w:szCs w:val="22"/>
              </w:rPr>
              <w:t xml:space="preserve"> Queensland Water Supply and Sewerage Design and Construction Code</w:t>
            </w:r>
            <w:r w:rsidRPr="00214EF5">
              <w:rPr>
                <w:rFonts w:ascii="Arial" w:eastAsia="Times New Roman" w:hAnsi="Arial" w:cs="Arial"/>
                <w:sz w:val="22"/>
                <w:szCs w:val="22"/>
              </w:rPr>
              <w:t xml:space="preserve"> and this approval has not authorised the omission, inconsistency or conflict under a Statement of Alternative Solutions as listed in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 xml:space="preserve">, the </w:t>
            </w:r>
            <w:r w:rsidRPr="00214EF5">
              <w:rPr>
                <w:rFonts w:ascii="Arial" w:eastAsia="Times New Roman" w:hAnsi="Arial" w:cs="Arial"/>
                <w:i/>
                <w:sz w:val="22"/>
                <w:szCs w:val="22"/>
              </w:rPr>
              <w:t>South East Queensland Water Supply and Sewerage Design and Construction Code</w:t>
            </w:r>
            <w:r w:rsidRPr="00214EF5">
              <w:rPr>
                <w:rFonts w:ascii="Arial" w:eastAsia="Times New Roman" w:hAnsi="Arial" w:cs="Arial"/>
                <w:sz w:val="22"/>
                <w:szCs w:val="22"/>
              </w:rPr>
              <w:t xml:space="preserve"> shall prevail.</w:t>
            </w:r>
          </w:p>
        </w:tc>
        <w:tc>
          <w:tcPr>
            <w:tcW w:w="2268" w:type="dxa"/>
            <w:tcBorders>
              <w:top w:val="single" w:sz="4" w:space="0" w:color="auto"/>
              <w:left w:val="single" w:sz="4" w:space="0" w:color="auto"/>
              <w:bottom w:val="single" w:sz="4" w:space="0" w:color="auto"/>
              <w:right w:val="single" w:sz="4" w:space="0" w:color="auto"/>
            </w:tcBorders>
          </w:tcPr>
          <w:p w14:paraId="57718DBC" w14:textId="77777777" w:rsidR="000F654B" w:rsidRPr="00214EF5" w:rsidRDefault="000F654B" w:rsidP="00FD3C3A">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 during construction and until works are accepted ‘Off-Maintenance’.</w:t>
            </w:r>
          </w:p>
        </w:tc>
      </w:tr>
      <w:tr w:rsidR="000F654B" w:rsidRPr="00214EF5" w14:paraId="60AF2C57" w14:textId="77777777" w:rsidTr="00FD3C3A">
        <w:trPr>
          <w:trHeight w:val="41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42F82" w14:textId="77777777" w:rsidR="000F654B" w:rsidRPr="00513B09" w:rsidRDefault="000F654B" w:rsidP="00FD3C3A">
            <w:pPr>
              <w:jc w:val="center"/>
              <w:rPr>
                <w:rFonts w:ascii="Arial" w:eastAsia="Times New Roman" w:hAnsi="Arial" w:cs="Arial"/>
                <w:b/>
                <w:sz w:val="20"/>
              </w:rPr>
            </w:pPr>
            <w:r w:rsidRPr="00214EF5">
              <w:rPr>
                <w:rFonts w:ascii="Arial" w:eastAsia="Times New Roman" w:hAnsi="Arial" w:cs="Arial"/>
                <w:color w:val="0000FF"/>
                <w:sz w:val="22"/>
                <w:szCs w:val="22"/>
              </w:rPr>
              <w:t>2.</w:t>
            </w:r>
            <w:r>
              <w:rPr>
                <w:rFonts w:ascii="Arial" w:eastAsia="Times New Roman" w:hAnsi="Arial" w:cs="Arial"/>
                <w:color w:val="0000FF"/>
                <w:sz w:val="22"/>
                <w:szCs w:val="22"/>
              </w:rPr>
              <w:t>0</w:t>
            </w:r>
            <w:r w:rsidRPr="00214EF5">
              <w:rPr>
                <w:rFonts w:ascii="Arial" w:eastAsia="Times New Roman" w:hAnsi="Arial" w:cs="Arial"/>
                <w:color w:val="0000FF"/>
                <w:sz w:val="22"/>
                <w:szCs w:val="22"/>
              </w:rPr>
              <w:t>5</w:t>
            </w:r>
          </w:p>
        </w:tc>
        <w:tc>
          <w:tcPr>
            <w:tcW w:w="6946" w:type="dxa"/>
            <w:tcBorders>
              <w:top w:val="single" w:sz="4" w:space="0" w:color="auto"/>
              <w:left w:val="single" w:sz="4" w:space="0" w:color="auto"/>
              <w:bottom w:val="single" w:sz="4" w:space="0" w:color="auto"/>
              <w:right w:val="single" w:sz="4" w:space="0" w:color="auto"/>
            </w:tcBorders>
            <w:vAlign w:val="center"/>
          </w:tcPr>
          <w:p w14:paraId="444F5F13" w14:textId="77777777" w:rsidR="000F654B" w:rsidRPr="00214EF5" w:rsidRDefault="000F654B" w:rsidP="00DE0CEA">
            <w:pPr>
              <w:rPr>
                <w:rFonts w:ascii="Arial" w:eastAsia="Times New Roman" w:hAnsi="Arial" w:cs="Arial"/>
                <w:i/>
                <w:sz w:val="22"/>
                <w:szCs w:val="22"/>
              </w:rPr>
            </w:pPr>
            <w:r w:rsidRPr="00214EF5">
              <w:rPr>
                <w:rFonts w:ascii="Times New Roman" w:eastAsia="Times New Roman" w:hAnsi="Times New Roman"/>
                <w:szCs w:val="24"/>
              </w:rPr>
              <w:br w:type="page"/>
            </w:r>
            <w:r w:rsidRPr="00214EF5">
              <w:rPr>
                <w:rFonts w:ascii="Arial" w:eastAsia="Times New Roman" w:hAnsi="Arial" w:cs="Arial"/>
                <w:i/>
                <w:sz w:val="22"/>
                <w:szCs w:val="22"/>
              </w:rPr>
              <w:t>Council development permit consistent with connection approval</w:t>
            </w:r>
          </w:p>
        </w:tc>
        <w:tc>
          <w:tcPr>
            <w:tcW w:w="2268" w:type="dxa"/>
            <w:tcBorders>
              <w:top w:val="single" w:sz="4" w:space="0" w:color="auto"/>
              <w:left w:val="single" w:sz="4" w:space="0" w:color="auto"/>
              <w:bottom w:val="single" w:sz="4" w:space="0" w:color="auto"/>
              <w:right w:val="single" w:sz="4" w:space="0" w:color="auto"/>
            </w:tcBorders>
            <w:vAlign w:val="center"/>
          </w:tcPr>
          <w:p w14:paraId="33FF355E" w14:textId="77777777" w:rsidR="000F654B" w:rsidRPr="00214EF5" w:rsidRDefault="000F654B" w:rsidP="00FD3C3A">
            <w:pPr>
              <w:rPr>
                <w:rFonts w:ascii="Arial" w:eastAsia="Times New Roman" w:hAnsi="Arial" w:cs="Arial"/>
                <w:b/>
                <w:color w:val="0000FF"/>
                <w:sz w:val="22"/>
                <w:szCs w:val="22"/>
                <w:lang w:eastAsia="en-US"/>
              </w:rPr>
            </w:pPr>
          </w:p>
        </w:tc>
      </w:tr>
      <w:tr w:rsidR="000F654B" w:rsidRPr="00214EF5" w14:paraId="3526D761" w14:textId="77777777" w:rsidTr="00FD3C3A">
        <w:trPr>
          <w:trHeight w:val="59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4F39A" w14:textId="77777777" w:rsidR="000F654B" w:rsidRPr="00513B09" w:rsidRDefault="000F654B" w:rsidP="00FD3C3A">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tcPr>
          <w:p w14:paraId="5F42274C" w14:textId="77777777" w:rsidR="000F654B" w:rsidRPr="00214EF5" w:rsidRDefault="000F654B" w:rsidP="00FD3C3A">
            <w:pPr>
              <w:spacing w:before="60" w:after="60"/>
              <w:rPr>
                <w:rFonts w:ascii="Arial" w:eastAsia="Times New Roman" w:hAnsi="Arial" w:cs="Arial"/>
                <w:sz w:val="22"/>
                <w:szCs w:val="22"/>
              </w:rPr>
            </w:pPr>
            <w:r w:rsidRPr="00214EF5">
              <w:rPr>
                <w:rFonts w:ascii="Arial" w:eastAsia="Times New Roman" w:hAnsi="Arial" w:cs="Arial"/>
                <w:sz w:val="22"/>
                <w:szCs w:val="22"/>
              </w:rPr>
              <w:t xml:space="preserve">Demonstrate a Council development permit has been issued that is consistent with the Unitywater connection approval. </w:t>
            </w:r>
          </w:p>
          <w:p w14:paraId="07EA6BF9" w14:textId="77777777" w:rsidR="000F654B" w:rsidRPr="00214EF5" w:rsidRDefault="000F654B" w:rsidP="00FD3C3A">
            <w:pPr>
              <w:spacing w:before="60" w:after="60"/>
              <w:rPr>
                <w:rFonts w:ascii="Arial" w:eastAsia="Times New Roman" w:hAnsi="Arial" w:cs="Arial"/>
                <w:b/>
                <w:sz w:val="22"/>
                <w:szCs w:val="22"/>
                <w:u w:val="single"/>
              </w:rPr>
            </w:pPr>
            <w:r w:rsidRPr="00214EF5">
              <w:rPr>
                <w:rFonts w:ascii="Arial" w:eastAsia="Times New Roman" w:hAnsi="Arial" w:cs="Arial"/>
                <w:b/>
                <w:sz w:val="22"/>
                <w:szCs w:val="22"/>
                <w:u w:val="single"/>
              </w:rPr>
              <w:t>OR</w:t>
            </w:r>
          </w:p>
          <w:p w14:paraId="473CEF5F" w14:textId="77777777" w:rsidR="000F654B" w:rsidRPr="00214EF5" w:rsidRDefault="000F654B" w:rsidP="00FD3C3A">
            <w:pPr>
              <w:spacing w:before="60" w:after="60"/>
              <w:rPr>
                <w:rFonts w:ascii="Arial" w:eastAsia="Times New Roman" w:hAnsi="Arial" w:cs="Arial"/>
                <w:sz w:val="22"/>
                <w:szCs w:val="22"/>
              </w:rPr>
            </w:pPr>
            <w:r w:rsidRPr="00214EF5">
              <w:rPr>
                <w:rFonts w:ascii="Arial" w:eastAsia="Times New Roman" w:hAnsi="Arial" w:cs="Arial"/>
                <w:sz w:val="22"/>
                <w:szCs w:val="22"/>
              </w:rPr>
              <w:t xml:space="preserve">Submit a written statement to Unitywater, describing the reasons why the Council development permit is not able to be demonstrated, and provide evidence of Unitywater acceptance of the statement. </w:t>
            </w:r>
          </w:p>
        </w:tc>
        <w:tc>
          <w:tcPr>
            <w:tcW w:w="2268" w:type="dxa"/>
            <w:tcBorders>
              <w:top w:val="single" w:sz="4" w:space="0" w:color="auto"/>
              <w:left w:val="single" w:sz="4" w:space="0" w:color="auto"/>
              <w:bottom w:val="single" w:sz="4" w:space="0" w:color="auto"/>
              <w:right w:val="single" w:sz="4" w:space="0" w:color="auto"/>
            </w:tcBorders>
          </w:tcPr>
          <w:p w14:paraId="07B7E708" w14:textId="77777777" w:rsidR="000F654B" w:rsidRPr="00214EF5" w:rsidRDefault="000F654B" w:rsidP="00FD3C3A">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request for a Pre-Start Meeting.</w:t>
            </w:r>
          </w:p>
        </w:tc>
      </w:tr>
      <w:tr w:rsidR="000F654B" w:rsidRPr="00214EF5" w14:paraId="42C6FB3A" w14:textId="77777777" w:rsidTr="00FD3C3A">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163EE" w14:textId="77777777" w:rsidR="000F654B" w:rsidRPr="00513B09" w:rsidRDefault="000F654B" w:rsidP="00FD3C3A">
            <w:pPr>
              <w:jc w:val="center"/>
              <w:rPr>
                <w:rFonts w:ascii="Arial" w:eastAsia="Times New Roman" w:hAnsi="Arial" w:cs="Arial"/>
                <w:b/>
                <w:sz w:val="20"/>
              </w:rPr>
            </w:pPr>
            <w:r w:rsidRPr="00214EF5">
              <w:rPr>
                <w:rFonts w:ascii="Arial" w:eastAsia="Times New Roman" w:hAnsi="Arial" w:cs="Arial"/>
                <w:color w:val="0000FF"/>
                <w:sz w:val="22"/>
                <w:szCs w:val="22"/>
              </w:rPr>
              <w:t>2.</w:t>
            </w:r>
            <w:r>
              <w:rPr>
                <w:rFonts w:ascii="Arial" w:eastAsia="Times New Roman" w:hAnsi="Arial" w:cs="Arial"/>
                <w:color w:val="0000FF"/>
                <w:sz w:val="22"/>
                <w:szCs w:val="22"/>
              </w:rPr>
              <w:t>06</w:t>
            </w:r>
          </w:p>
        </w:tc>
        <w:tc>
          <w:tcPr>
            <w:tcW w:w="6946" w:type="dxa"/>
            <w:tcBorders>
              <w:top w:val="single" w:sz="4" w:space="0" w:color="auto"/>
              <w:left w:val="single" w:sz="4" w:space="0" w:color="auto"/>
              <w:bottom w:val="single" w:sz="4" w:space="0" w:color="auto"/>
              <w:right w:val="single" w:sz="4" w:space="0" w:color="auto"/>
            </w:tcBorders>
            <w:vAlign w:val="center"/>
          </w:tcPr>
          <w:p w14:paraId="52036412" w14:textId="77777777" w:rsidR="000F654B" w:rsidRPr="00214EF5" w:rsidRDefault="000F654B" w:rsidP="00FD3C3A">
            <w:pPr>
              <w:rPr>
                <w:rFonts w:ascii="Arial" w:eastAsia="Times New Roman" w:hAnsi="Arial" w:cs="Arial"/>
                <w:i/>
                <w:sz w:val="22"/>
                <w:szCs w:val="22"/>
              </w:rPr>
            </w:pP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i/>
                <w:sz w:val="22"/>
                <w:szCs w:val="22"/>
              </w:rPr>
              <w:t>Documentation requirements as a single package prior to On-Maintenance inspection</w:t>
            </w:r>
          </w:p>
        </w:tc>
        <w:tc>
          <w:tcPr>
            <w:tcW w:w="2268" w:type="dxa"/>
            <w:tcBorders>
              <w:top w:val="single" w:sz="4" w:space="0" w:color="auto"/>
              <w:left w:val="single" w:sz="4" w:space="0" w:color="auto"/>
              <w:bottom w:val="single" w:sz="4" w:space="0" w:color="auto"/>
              <w:right w:val="single" w:sz="4" w:space="0" w:color="auto"/>
            </w:tcBorders>
            <w:vAlign w:val="center"/>
          </w:tcPr>
          <w:p w14:paraId="6722F2BC" w14:textId="77777777" w:rsidR="000F654B" w:rsidRPr="00214EF5" w:rsidRDefault="000F654B" w:rsidP="00FD3C3A">
            <w:pPr>
              <w:rPr>
                <w:rFonts w:ascii="Arial" w:eastAsia="Times New Roman" w:hAnsi="Arial" w:cs="Arial"/>
                <w:color w:val="0000FF"/>
                <w:sz w:val="22"/>
                <w:szCs w:val="22"/>
                <w:lang w:eastAsia="en-US"/>
              </w:rPr>
            </w:pPr>
          </w:p>
        </w:tc>
      </w:tr>
      <w:tr w:rsidR="000F654B" w:rsidRPr="00214EF5" w14:paraId="6238F2E2" w14:textId="77777777" w:rsidTr="00FD3C3A">
        <w:trPr>
          <w:trHeight w:val="1393"/>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0AD3F" w14:textId="77777777" w:rsidR="000F654B" w:rsidRPr="00513B09" w:rsidRDefault="000F654B" w:rsidP="00FD3C3A">
            <w:pPr>
              <w:spacing w:before="60" w:after="60"/>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tcPr>
          <w:p w14:paraId="3D23272C" w14:textId="77777777" w:rsidR="000F654B" w:rsidRPr="00214EF5" w:rsidRDefault="000F654B" w:rsidP="00FD3C3A">
            <w:pPr>
              <w:spacing w:before="60" w:after="60"/>
              <w:rPr>
                <w:rFonts w:ascii="Arial" w:eastAsia="Times New Roman" w:hAnsi="Arial" w:cs="Arial"/>
                <w:sz w:val="22"/>
                <w:szCs w:val="22"/>
              </w:rPr>
            </w:pPr>
            <w:r w:rsidRPr="00214EF5">
              <w:rPr>
                <w:rFonts w:ascii="Arial" w:eastAsia="Times New Roman" w:hAnsi="Arial" w:cs="Arial"/>
                <w:sz w:val="22"/>
                <w:szCs w:val="22"/>
              </w:rPr>
              <w:t xml:space="preserve">Submit documentation as a single package in compliance with requirements of the </w:t>
            </w:r>
            <w:proofErr w:type="gramStart"/>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w:t>
            </w:r>
            <w:proofErr w:type="gramEnd"/>
            <w:r w:rsidRPr="00214EF5">
              <w:rPr>
                <w:rFonts w:ascii="Arial" w:eastAsia="Times New Roman" w:hAnsi="Arial" w:cs="Arial"/>
                <w:i/>
                <w:sz w:val="22"/>
                <w:szCs w:val="22"/>
              </w:rPr>
              <w:t xml:space="preserve"> Queensland Water Supply and Sewerage Design and Construction Code,</w:t>
            </w:r>
            <w:r w:rsidRPr="00214EF5">
              <w:rPr>
                <w:rFonts w:ascii="Arial" w:eastAsia="Times New Roman" w:hAnsi="Arial" w:cs="Arial"/>
                <w:sz w:val="22"/>
                <w:szCs w:val="22"/>
              </w:rPr>
              <w:t xml:space="preserve"> Connections Administration Manual and the Accreditation and Certification Manual.</w:t>
            </w:r>
          </w:p>
        </w:tc>
        <w:tc>
          <w:tcPr>
            <w:tcW w:w="2268" w:type="dxa"/>
            <w:tcBorders>
              <w:top w:val="single" w:sz="4" w:space="0" w:color="auto"/>
              <w:left w:val="single" w:sz="4" w:space="0" w:color="auto"/>
              <w:bottom w:val="single" w:sz="4" w:space="0" w:color="auto"/>
              <w:right w:val="single" w:sz="4" w:space="0" w:color="auto"/>
            </w:tcBorders>
          </w:tcPr>
          <w:p w14:paraId="08A2A24C" w14:textId="77777777" w:rsidR="000F654B" w:rsidRPr="00214EF5" w:rsidRDefault="000F654B" w:rsidP="00FD3C3A">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Within 5 business days from the notification date for On-Maintenance inspection.</w:t>
            </w:r>
          </w:p>
        </w:tc>
      </w:tr>
      <w:tr w:rsidR="000F654B" w:rsidRPr="00214EF5" w14:paraId="16A52C84" w14:textId="77777777" w:rsidTr="00FD3C3A">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AA790" w14:textId="77777777" w:rsidR="000F654B" w:rsidRPr="00513B09" w:rsidRDefault="000F654B" w:rsidP="00FD3C3A">
            <w:pPr>
              <w:jc w:val="center"/>
              <w:rPr>
                <w:rFonts w:ascii="Arial" w:eastAsia="Times New Roman" w:hAnsi="Arial" w:cs="Arial"/>
                <w:b/>
                <w:sz w:val="20"/>
              </w:rPr>
            </w:pPr>
            <w:r w:rsidRPr="00214EF5">
              <w:rPr>
                <w:rFonts w:ascii="Arial" w:eastAsia="Times New Roman" w:hAnsi="Arial" w:cs="Arial"/>
                <w:color w:val="0000FF"/>
                <w:sz w:val="22"/>
                <w:szCs w:val="22"/>
              </w:rPr>
              <w:t>2.</w:t>
            </w:r>
            <w:r>
              <w:rPr>
                <w:rFonts w:ascii="Arial" w:eastAsia="Times New Roman" w:hAnsi="Arial" w:cs="Arial"/>
                <w:color w:val="0000FF"/>
                <w:sz w:val="22"/>
                <w:szCs w:val="22"/>
              </w:rPr>
              <w:t>07</w:t>
            </w:r>
          </w:p>
        </w:tc>
        <w:tc>
          <w:tcPr>
            <w:tcW w:w="6946" w:type="dxa"/>
            <w:tcBorders>
              <w:top w:val="single" w:sz="4" w:space="0" w:color="auto"/>
              <w:left w:val="single" w:sz="4" w:space="0" w:color="auto"/>
              <w:bottom w:val="single" w:sz="4" w:space="0" w:color="auto"/>
              <w:right w:val="single" w:sz="4" w:space="0" w:color="auto"/>
            </w:tcBorders>
            <w:vAlign w:val="center"/>
          </w:tcPr>
          <w:p w14:paraId="228B0286" w14:textId="77777777" w:rsidR="000F654B" w:rsidRPr="00214EF5" w:rsidRDefault="000F654B" w:rsidP="00FD3C3A">
            <w:pPr>
              <w:rPr>
                <w:rFonts w:ascii="Arial" w:eastAsia="Times New Roman" w:hAnsi="Arial" w:cs="Arial"/>
                <w:i/>
                <w:sz w:val="22"/>
                <w:szCs w:val="22"/>
              </w:rPr>
            </w:pP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i/>
                <w:sz w:val="22"/>
                <w:szCs w:val="22"/>
              </w:rPr>
              <w:t>Sewerage mains constructed in engineered fill</w:t>
            </w:r>
          </w:p>
        </w:tc>
        <w:tc>
          <w:tcPr>
            <w:tcW w:w="2268" w:type="dxa"/>
            <w:tcBorders>
              <w:top w:val="single" w:sz="4" w:space="0" w:color="auto"/>
              <w:left w:val="single" w:sz="4" w:space="0" w:color="auto"/>
              <w:bottom w:val="single" w:sz="4" w:space="0" w:color="auto"/>
              <w:right w:val="single" w:sz="4" w:space="0" w:color="auto"/>
            </w:tcBorders>
            <w:vAlign w:val="center"/>
          </w:tcPr>
          <w:p w14:paraId="49ECA5E5" w14:textId="77777777" w:rsidR="000F654B" w:rsidRPr="00214EF5" w:rsidRDefault="000F654B" w:rsidP="00FD3C3A">
            <w:pPr>
              <w:rPr>
                <w:rFonts w:ascii="Arial" w:eastAsia="Times New Roman" w:hAnsi="Arial" w:cs="Arial"/>
                <w:color w:val="0000FF"/>
                <w:sz w:val="22"/>
                <w:szCs w:val="22"/>
                <w:lang w:eastAsia="en-US"/>
              </w:rPr>
            </w:pPr>
          </w:p>
        </w:tc>
      </w:tr>
      <w:tr w:rsidR="000F654B" w:rsidRPr="00214EF5" w14:paraId="02A07E6A" w14:textId="77777777" w:rsidTr="00FD3C3A">
        <w:trPr>
          <w:trHeight w:val="134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99420" w14:textId="77777777" w:rsidR="000F654B" w:rsidRPr="00513B09" w:rsidRDefault="000F654B" w:rsidP="00FD3C3A">
            <w:pPr>
              <w:spacing w:before="60" w:after="60"/>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tcPr>
          <w:p w14:paraId="59A4771A" w14:textId="77777777" w:rsidR="000F654B" w:rsidRPr="00214EF5" w:rsidRDefault="000F654B" w:rsidP="00FD3C3A">
            <w:pPr>
              <w:spacing w:before="60" w:after="60"/>
              <w:rPr>
                <w:rFonts w:ascii="Arial" w:eastAsia="Times New Roman" w:hAnsi="Arial" w:cs="Arial"/>
                <w:sz w:val="22"/>
                <w:szCs w:val="22"/>
              </w:rPr>
            </w:pPr>
            <w:r w:rsidRPr="00214EF5">
              <w:rPr>
                <w:rFonts w:ascii="Arial" w:eastAsia="Times New Roman" w:hAnsi="Arial" w:cs="Arial"/>
                <w:sz w:val="22"/>
                <w:szCs w:val="22"/>
              </w:rPr>
              <w:t xml:space="preserve">Demonstrate to Unitywater that the requirements of </w:t>
            </w:r>
            <w:r>
              <w:rPr>
                <w:rFonts w:ascii="Arial" w:eastAsia="Times New Roman" w:hAnsi="Arial" w:cs="Arial"/>
                <w:i/>
                <w:sz w:val="22"/>
                <w:szCs w:val="22"/>
              </w:rPr>
              <w:t xml:space="preserve">the </w:t>
            </w:r>
            <w:r w:rsidRPr="007760DF">
              <w:rPr>
                <w:rFonts w:ascii="Arial" w:eastAsia="Times New Roman" w:hAnsi="Arial" w:cs="Arial"/>
                <w:i/>
                <w:sz w:val="22"/>
                <w:szCs w:val="22"/>
              </w:rPr>
              <w:t>WSAA Gravity Sewerage Code of Australia – SEQ Edition</w:t>
            </w:r>
            <w:r w:rsidRPr="00214EF5">
              <w:rPr>
                <w:rFonts w:ascii="Arial" w:eastAsia="Times New Roman" w:hAnsi="Arial" w:cs="Arial"/>
                <w:sz w:val="22"/>
                <w:szCs w:val="22"/>
              </w:rPr>
              <w:t xml:space="preserve">, section </w:t>
            </w:r>
            <w:r>
              <w:rPr>
                <w:rFonts w:ascii="Arial" w:eastAsia="Times New Roman" w:hAnsi="Arial" w:cs="Arial"/>
                <w:sz w:val="22"/>
                <w:szCs w:val="22"/>
              </w:rPr>
              <w:t>9</w:t>
            </w:r>
            <w:r w:rsidRPr="00214EF5">
              <w:rPr>
                <w:rFonts w:ascii="Arial" w:eastAsia="Times New Roman" w:hAnsi="Arial" w:cs="Arial"/>
                <w:sz w:val="22"/>
                <w:szCs w:val="22"/>
              </w:rPr>
              <w:t xml:space="preserve">.6.2 </w:t>
            </w:r>
            <w:r w:rsidRPr="007760DF">
              <w:rPr>
                <w:rFonts w:ascii="Arial" w:eastAsia="Times New Roman" w:hAnsi="Arial" w:cs="Arial"/>
                <w:sz w:val="22"/>
                <w:szCs w:val="22"/>
              </w:rPr>
              <w:t>Pipelines in engineered or controlled fill</w:t>
            </w:r>
            <w:r w:rsidRPr="00214EF5">
              <w:rPr>
                <w:rFonts w:ascii="Arial" w:eastAsia="Times New Roman" w:hAnsi="Arial" w:cs="Arial"/>
                <w:sz w:val="22"/>
                <w:szCs w:val="22"/>
              </w:rPr>
              <w:t>, have been satisfied for engineered or controlled fill material, for use as a foundation for the proposed sewer.</w:t>
            </w:r>
          </w:p>
        </w:tc>
        <w:tc>
          <w:tcPr>
            <w:tcW w:w="2268" w:type="dxa"/>
            <w:tcBorders>
              <w:top w:val="single" w:sz="4" w:space="0" w:color="auto"/>
              <w:left w:val="single" w:sz="4" w:space="0" w:color="auto"/>
              <w:bottom w:val="single" w:sz="4" w:space="0" w:color="auto"/>
              <w:right w:val="single" w:sz="4" w:space="0" w:color="auto"/>
            </w:tcBorders>
          </w:tcPr>
          <w:p w14:paraId="1579F45E" w14:textId="77777777" w:rsidR="000F654B" w:rsidRPr="00214EF5" w:rsidRDefault="000F654B" w:rsidP="00FD3C3A">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sewer construction in engineered fill.</w:t>
            </w:r>
          </w:p>
        </w:tc>
      </w:tr>
      <w:tr w:rsidR="000F654B" w:rsidRPr="00214EF5" w14:paraId="25981947" w14:textId="77777777" w:rsidTr="00FD3C3A">
        <w:trPr>
          <w:trHeight w:val="416"/>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E47D3" w14:textId="77777777" w:rsidR="000F654B" w:rsidRPr="00513B09" w:rsidRDefault="000F654B" w:rsidP="00E31576">
            <w:pPr>
              <w:keepNext/>
              <w:keepLines/>
              <w:jc w:val="center"/>
              <w:rPr>
                <w:rFonts w:ascii="Arial" w:eastAsia="Times New Roman" w:hAnsi="Arial" w:cs="Arial"/>
                <w:b/>
                <w:sz w:val="20"/>
              </w:rPr>
            </w:pPr>
            <w:r w:rsidRPr="00214EF5">
              <w:rPr>
                <w:rFonts w:ascii="Arial" w:eastAsia="Times New Roman" w:hAnsi="Arial" w:cs="Arial"/>
                <w:color w:val="0000FF"/>
                <w:sz w:val="22"/>
                <w:szCs w:val="22"/>
              </w:rPr>
              <w:lastRenderedPageBreak/>
              <w:t>2.</w:t>
            </w:r>
            <w:r>
              <w:rPr>
                <w:rFonts w:ascii="Arial" w:eastAsia="Times New Roman" w:hAnsi="Arial" w:cs="Arial"/>
                <w:color w:val="0000FF"/>
                <w:sz w:val="22"/>
                <w:szCs w:val="22"/>
              </w:rPr>
              <w:t>08</w:t>
            </w:r>
          </w:p>
        </w:tc>
        <w:tc>
          <w:tcPr>
            <w:tcW w:w="6946" w:type="dxa"/>
            <w:tcBorders>
              <w:top w:val="single" w:sz="4" w:space="0" w:color="auto"/>
              <w:left w:val="single" w:sz="4" w:space="0" w:color="auto"/>
              <w:bottom w:val="single" w:sz="4" w:space="0" w:color="auto"/>
              <w:right w:val="single" w:sz="4" w:space="0" w:color="auto"/>
            </w:tcBorders>
            <w:vAlign w:val="center"/>
          </w:tcPr>
          <w:p w14:paraId="3EB66703" w14:textId="77777777" w:rsidR="000F654B" w:rsidRPr="00214EF5" w:rsidRDefault="000F654B" w:rsidP="00E31576">
            <w:pPr>
              <w:keepNext/>
              <w:keepLines/>
              <w:rPr>
                <w:rFonts w:ascii="Arial" w:eastAsia="Times New Roman" w:hAnsi="Arial" w:cs="Arial"/>
                <w:i/>
                <w:sz w:val="22"/>
                <w:szCs w:val="22"/>
              </w:rPr>
            </w:pPr>
            <w:r w:rsidRPr="00214EF5">
              <w:rPr>
                <w:rFonts w:ascii="Times New Roman" w:eastAsia="Times New Roman" w:hAnsi="Times New Roman"/>
                <w:szCs w:val="24"/>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i/>
                <w:sz w:val="22"/>
                <w:szCs w:val="22"/>
              </w:rPr>
              <w:t>Provide structural certification for retaining walls</w:t>
            </w:r>
          </w:p>
        </w:tc>
        <w:tc>
          <w:tcPr>
            <w:tcW w:w="2268" w:type="dxa"/>
            <w:tcBorders>
              <w:top w:val="single" w:sz="4" w:space="0" w:color="auto"/>
              <w:left w:val="single" w:sz="4" w:space="0" w:color="auto"/>
              <w:bottom w:val="single" w:sz="4" w:space="0" w:color="auto"/>
              <w:right w:val="single" w:sz="4" w:space="0" w:color="auto"/>
            </w:tcBorders>
            <w:vAlign w:val="center"/>
          </w:tcPr>
          <w:p w14:paraId="769AA425" w14:textId="77777777" w:rsidR="000F654B" w:rsidRPr="00214EF5" w:rsidRDefault="000F654B" w:rsidP="00E31576">
            <w:pPr>
              <w:keepNext/>
              <w:keepLines/>
              <w:rPr>
                <w:rFonts w:ascii="Arial" w:eastAsia="Times New Roman" w:hAnsi="Arial" w:cs="Arial"/>
                <w:color w:val="0000FF"/>
                <w:sz w:val="22"/>
                <w:szCs w:val="22"/>
                <w:lang w:eastAsia="en-US"/>
              </w:rPr>
            </w:pPr>
          </w:p>
        </w:tc>
      </w:tr>
      <w:tr w:rsidR="000F654B" w:rsidRPr="00214EF5" w14:paraId="05E32EE5" w14:textId="77777777" w:rsidTr="00FD3C3A">
        <w:trPr>
          <w:trHeight w:val="339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E79C1" w14:textId="77777777" w:rsidR="000F654B" w:rsidRPr="00513B09" w:rsidRDefault="000F654B" w:rsidP="00E31576">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tcPr>
          <w:p w14:paraId="6161CD75" w14:textId="77777777" w:rsidR="000F654B" w:rsidRPr="00214EF5" w:rsidRDefault="000F654B" w:rsidP="00E31576">
            <w:pPr>
              <w:keepNext/>
              <w:keepLines/>
              <w:spacing w:before="60" w:after="60"/>
              <w:rPr>
                <w:rFonts w:ascii="Arial" w:eastAsia="Times New Roman" w:hAnsi="Arial" w:cs="Arial"/>
                <w:sz w:val="22"/>
                <w:szCs w:val="22"/>
              </w:rPr>
            </w:pPr>
            <w:r w:rsidRPr="00214EF5">
              <w:rPr>
                <w:rFonts w:ascii="Arial" w:eastAsia="Times New Roman" w:hAnsi="Arial" w:cs="Arial"/>
                <w:sz w:val="22"/>
                <w:szCs w:val="22"/>
              </w:rPr>
              <w:t>Where retaining walls are proposed to be constructed over or adjacent to proposed or existing sewerage mains, provide Unitywater with a RPEQ structural certification that addresses the following points:</w:t>
            </w:r>
          </w:p>
          <w:p w14:paraId="0013F460" w14:textId="77777777" w:rsidR="000F654B" w:rsidRPr="00214EF5" w:rsidRDefault="000F654B" w:rsidP="00E31576">
            <w:pPr>
              <w:keepNext/>
              <w:keepLines/>
              <w:numPr>
                <w:ilvl w:val="0"/>
                <w:numId w:val="44"/>
              </w:numPr>
              <w:spacing w:before="60" w:after="60"/>
              <w:rPr>
                <w:rFonts w:ascii="Arial" w:eastAsia="Times New Roman" w:hAnsi="Arial" w:cs="Arial"/>
                <w:sz w:val="22"/>
                <w:szCs w:val="22"/>
              </w:rPr>
            </w:pPr>
            <w:r w:rsidRPr="00214EF5">
              <w:rPr>
                <w:rFonts w:ascii="Arial" w:eastAsia="Times New Roman" w:hAnsi="Arial" w:cs="Arial"/>
                <w:sz w:val="22"/>
                <w:szCs w:val="22"/>
              </w:rPr>
              <w:t xml:space="preserve">Walls have been constructed in accordance with approved retaining wall and relevant sewerage design drawing(s) included in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w:t>
            </w:r>
          </w:p>
          <w:p w14:paraId="1892A573" w14:textId="77777777" w:rsidR="000F654B" w:rsidRPr="00214EF5" w:rsidRDefault="000F654B" w:rsidP="00E31576">
            <w:pPr>
              <w:keepNext/>
              <w:keepLines/>
              <w:numPr>
                <w:ilvl w:val="0"/>
                <w:numId w:val="44"/>
              </w:numPr>
              <w:spacing w:before="60" w:after="60"/>
              <w:rPr>
                <w:rFonts w:ascii="Arial" w:eastAsia="Times New Roman" w:hAnsi="Arial" w:cs="Arial"/>
                <w:sz w:val="22"/>
                <w:szCs w:val="22"/>
              </w:rPr>
            </w:pPr>
            <w:r w:rsidRPr="00214EF5">
              <w:rPr>
                <w:rFonts w:ascii="Arial" w:eastAsia="Times New Roman" w:hAnsi="Arial" w:cs="Arial"/>
                <w:sz w:val="22"/>
                <w:szCs w:val="22"/>
              </w:rPr>
              <w:t xml:space="preserve">Wall(s) must be self-supporting in event of </w:t>
            </w:r>
            <w:r>
              <w:rPr>
                <w:rFonts w:ascii="Arial" w:eastAsia="Times New Roman" w:hAnsi="Arial" w:cs="Arial"/>
                <w:sz w:val="22"/>
                <w:szCs w:val="22"/>
              </w:rPr>
              <w:t xml:space="preserve">future </w:t>
            </w:r>
            <w:r w:rsidRPr="00214EF5">
              <w:rPr>
                <w:rFonts w:ascii="Arial" w:eastAsia="Times New Roman" w:hAnsi="Arial" w:cs="Arial"/>
                <w:sz w:val="22"/>
                <w:szCs w:val="22"/>
              </w:rPr>
              <w:t>sewerage pipe excavation;</w:t>
            </w:r>
          </w:p>
          <w:p w14:paraId="4CE1E473" w14:textId="77777777" w:rsidR="000F654B" w:rsidRPr="00214EF5" w:rsidRDefault="000F654B" w:rsidP="00E31576">
            <w:pPr>
              <w:keepNext/>
              <w:keepLines/>
              <w:numPr>
                <w:ilvl w:val="0"/>
                <w:numId w:val="44"/>
              </w:numPr>
              <w:spacing w:before="60" w:after="60"/>
              <w:rPr>
                <w:rFonts w:ascii="Arial" w:eastAsia="Times New Roman" w:hAnsi="Arial" w:cs="Arial"/>
                <w:sz w:val="22"/>
                <w:szCs w:val="22"/>
              </w:rPr>
            </w:pPr>
            <w:r w:rsidRPr="00214EF5">
              <w:rPr>
                <w:rFonts w:ascii="Arial" w:eastAsia="Times New Roman" w:hAnsi="Arial" w:cs="Arial"/>
                <w:sz w:val="22"/>
                <w:szCs w:val="22"/>
              </w:rPr>
              <w:t>A minimum distance of 300mm between the outside of the sewerage pipe or sewerage maintenance hole and the retaining wall has been achieved;</w:t>
            </w:r>
          </w:p>
          <w:p w14:paraId="1105F5B4" w14:textId="77777777" w:rsidR="000F654B" w:rsidRPr="00214EF5" w:rsidRDefault="000F654B" w:rsidP="00E31576">
            <w:pPr>
              <w:keepNext/>
              <w:keepLines/>
              <w:numPr>
                <w:ilvl w:val="0"/>
                <w:numId w:val="44"/>
              </w:numPr>
              <w:spacing w:before="60" w:after="60"/>
              <w:rPr>
                <w:rFonts w:ascii="Arial" w:eastAsia="Times New Roman" w:hAnsi="Arial" w:cs="Arial"/>
                <w:sz w:val="22"/>
                <w:szCs w:val="22"/>
              </w:rPr>
            </w:pPr>
            <w:r w:rsidRPr="00214EF5">
              <w:rPr>
                <w:rFonts w:ascii="Arial" w:eastAsia="Times New Roman" w:hAnsi="Arial" w:cs="Arial"/>
                <w:sz w:val="22"/>
                <w:szCs w:val="22"/>
              </w:rPr>
              <w:t>No loads from retaining wall impact on the sewerage pipe trench;</w:t>
            </w:r>
          </w:p>
          <w:p w14:paraId="2CAFA733" w14:textId="77777777" w:rsidR="000F654B" w:rsidRPr="00214EF5" w:rsidRDefault="000F654B" w:rsidP="00E31576">
            <w:pPr>
              <w:keepNext/>
              <w:keepLines/>
              <w:numPr>
                <w:ilvl w:val="0"/>
                <w:numId w:val="44"/>
              </w:numPr>
              <w:spacing w:before="60" w:after="60"/>
              <w:rPr>
                <w:rFonts w:ascii="Arial" w:eastAsia="Times New Roman" w:hAnsi="Arial" w:cs="Arial"/>
                <w:sz w:val="22"/>
                <w:szCs w:val="22"/>
              </w:rPr>
            </w:pPr>
            <w:r w:rsidRPr="00214EF5">
              <w:rPr>
                <w:rFonts w:ascii="Arial" w:eastAsia="Times New Roman" w:hAnsi="Arial" w:cs="Arial"/>
                <w:sz w:val="22"/>
                <w:szCs w:val="22"/>
              </w:rPr>
              <w:t xml:space="preserve">The base of retaining wall footings </w:t>
            </w:r>
            <w:proofErr w:type="gramStart"/>
            <w:r w:rsidRPr="00214EF5">
              <w:rPr>
                <w:rFonts w:ascii="Arial" w:eastAsia="Times New Roman" w:hAnsi="Arial" w:cs="Arial"/>
                <w:sz w:val="22"/>
                <w:szCs w:val="22"/>
              </w:rPr>
              <w:t>are</w:t>
            </w:r>
            <w:proofErr w:type="gramEnd"/>
            <w:r w:rsidRPr="00214EF5">
              <w:rPr>
                <w:rFonts w:ascii="Arial" w:eastAsia="Times New Roman" w:hAnsi="Arial" w:cs="Arial"/>
                <w:sz w:val="22"/>
                <w:szCs w:val="22"/>
              </w:rPr>
              <w:t xml:space="preserve"> located below zone of influence of the sewerage pipe; and</w:t>
            </w:r>
          </w:p>
          <w:p w14:paraId="69AE1AD4" w14:textId="77777777" w:rsidR="000F654B" w:rsidRPr="00214EF5" w:rsidRDefault="000F654B" w:rsidP="00E31576">
            <w:pPr>
              <w:keepNext/>
              <w:keepLines/>
              <w:numPr>
                <w:ilvl w:val="0"/>
                <w:numId w:val="44"/>
              </w:numPr>
              <w:spacing w:before="60" w:after="60"/>
              <w:rPr>
                <w:rFonts w:ascii="Arial" w:eastAsia="Times New Roman" w:hAnsi="Arial" w:cs="Arial"/>
                <w:sz w:val="22"/>
                <w:szCs w:val="22"/>
              </w:rPr>
            </w:pPr>
            <w:r w:rsidRPr="00214EF5">
              <w:rPr>
                <w:rFonts w:ascii="Arial" w:eastAsia="Times New Roman" w:hAnsi="Arial" w:cs="Arial"/>
                <w:sz w:val="22"/>
                <w:szCs w:val="22"/>
              </w:rPr>
              <w:t>A minimum distance of 600mm between the outside of bored holes and the outside of any sewerage pipe has been achieved.</w:t>
            </w:r>
          </w:p>
        </w:tc>
        <w:tc>
          <w:tcPr>
            <w:tcW w:w="2268" w:type="dxa"/>
            <w:tcBorders>
              <w:top w:val="single" w:sz="4" w:space="0" w:color="auto"/>
              <w:left w:val="single" w:sz="4" w:space="0" w:color="auto"/>
              <w:bottom w:val="single" w:sz="4" w:space="0" w:color="auto"/>
              <w:right w:val="single" w:sz="4" w:space="0" w:color="auto"/>
            </w:tcBorders>
          </w:tcPr>
          <w:p w14:paraId="574825E9" w14:textId="77777777" w:rsidR="000F654B" w:rsidRPr="00214EF5" w:rsidRDefault="000F654B" w:rsidP="00E31576">
            <w:pPr>
              <w:keepNext/>
              <w:keepLines/>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request for On-Maintenance inspection.</w:t>
            </w:r>
          </w:p>
        </w:tc>
      </w:tr>
      <w:tr w:rsidR="000F654B" w:rsidRPr="00214EF5" w14:paraId="0D62F2EE" w14:textId="77777777" w:rsidTr="00FD3C3A">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AB319" w14:textId="77777777" w:rsidR="000F654B" w:rsidRPr="00513B09" w:rsidRDefault="000F654B" w:rsidP="00FD3C3A">
            <w:pPr>
              <w:jc w:val="center"/>
              <w:rPr>
                <w:rFonts w:ascii="Arial" w:eastAsia="Times New Roman" w:hAnsi="Arial" w:cs="Arial"/>
                <w:b/>
                <w:sz w:val="20"/>
              </w:rPr>
            </w:pPr>
            <w:r w:rsidRPr="00214EF5">
              <w:rPr>
                <w:rFonts w:ascii="Arial" w:eastAsia="Times New Roman" w:hAnsi="Arial" w:cs="Arial"/>
                <w:color w:val="0000FF"/>
                <w:sz w:val="22"/>
                <w:szCs w:val="22"/>
              </w:rPr>
              <w:t>2.</w:t>
            </w:r>
            <w:r>
              <w:rPr>
                <w:rFonts w:ascii="Arial" w:eastAsia="Times New Roman" w:hAnsi="Arial" w:cs="Arial"/>
                <w:color w:val="0000FF"/>
                <w:sz w:val="22"/>
                <w:szCs w:val="22"/>
              </w:rPr>
              <w:t>09</w:t>
            </w:r>
          </w:p>
        </w:tc>
        <w:tc>
          <w:tcPr>
            <w:tcW w:w="6946" w:type="dxa"/>
            <w:tcBorders>
              <w:top w:val="single" w:sz="4" w:space="0" w:color="auto"/>
              <w:left w:val="single" w:sz="4" w:space="0" w:color="auto"/>
              <w:bottom w:val="single" w:sz="4" w:space="0" w:color="auto"/>
              <w:right w:val="single" w:sz="4" w:space="0" w:color="auto"/>
            </w:tcBorders>
            <w:vAlign w:val="center"/>
          </w:tcPr>
          <w:p w14:paraId="1F05B0DB" w14:textId="77777777" w:rsidR="000F654B" w:rsidRPr="000F654B" w:rsidRDefault="000F654B" w:rsidP="00FD3C3A">
            <w:pPr>
              <w:rPr>
                <w:rFonts w:ascii="Arial" w:eastAsia="Times New Roman" w:hAnsi="Arial" w:cs="Arial"/>
                <w:i/>
                <w:sz w:val="22"/>
                <w:szCs w:val="22"/>
                <w:highlight w:val="lightGray"/>
              </w:rPr>
            </w:pPr>
            <w:r w:rsidRPr="000F654B">
              <w:rPr>
                <w:rFonts w:ascii="Arial" w:eastAsia="Times New Roman" w:hAnsi="Arial" w:cs="Arial"/>
                <w:i/>
                <w:sz w:val="22"/>
                <w:szCs w:val="22"/>
                <w:highlight w:val="lightGray"/>
              </w:rPr>
              <w:fldChar w:fldCharType="begin">
                <w:ffData>
                  <w:name w:val=""/>
                  <w:enabled/>
                  <w:calcOnExit w:val="0"/>
                  <w:textInput>
                    <w:default w:val="[Delete prior to issue - Special Construction Condition]"/>
                  </w:textInput>
                </w:ffData>
              </w:fldChar>
            </w:r>
            <w:r w:rsidRPr="000F654B">
              <w:rPr>
                <w:rFonts w:ascii="Arial" w:eastAsia="Times New Roman" w:hAnsi="Arial" w:cs="Arial"/>
                <w:i/>
                <w:sz w:val="22"/>
                <w:szCs w:val="22"/>
                <w:highlight w:val="lightGray"/>
              </w:rPr>
              <w:instrText xml:space="preserve"> FORMTEXT </w:instrText>
            </w:r>
            <w:r w:rsidRPr="000F654B">
              <w:rPr>
                <w:rFonts w:ascii="Arial" w:eastAsia="Times New Roman" w:hAnsi="Arial" w:cs="Arial"/>
                <w:i/>
                <w:sz w:val="22"/>
                <w:szCs w:val="22"/>
                <w:highlight w:val="lightGray"/>
              </w:rPr>
            </w:r>
            <w:r w:rsidRPr="000F654B">
              <w:rPr>
                <w:rFonts w:ascii="Arial" w:eastAsia="Times New Roman" w:hAnsi="Arial" w:cs="Arial"/>
                <w:i/>
                <w:sz w:val="22"/>
                <w:szCs w:val="22"/>
                <w:highlight w:val="lightGray"/>
              </w:rPr>
              <w:fldChar w:fldCharType="separate"/>
            </w:r>
            <w:r w:rsidRPr="000F654B">
              <w:rPr>
                <w:rFonts w:ascii="Arial" w:eastAsia="Times New Roman" w:hAnsi="Arial" w:cs="Arial"/>
                <w:i/>
                <w:noProof/>
                <w:sz w:val="22"/>
                <w:szCs w:val="22"/>
                <w:highlight w:val="lightGray"/>
              </w:rPr>
              <w:t>[Delete prior to issue - Special Construction Condition]</w:t>
            </w:r>
            <w:r w:rsidRPr="000F654B">
              <w:rPr>
                <w:rFonts w:ascii="Arial" w:eastAsia="Times New Roman" w:hAnsi="Arial" w:cs="Arial"/>
                <w:i/>
                <w:sz w:val="22"/>
                <w:szCs w:val="22"/>
                <w:highlight w:val="lightGray"/>
              </w:rPr>
              <w:fldChar w:fldCharType="end"/>
            </w:r>
          </w:p>
          <w:p w14:paraId="385E9541" w14:textId="77777777" w:rsidR="000F654B" w:rsidRPr="00214EF5" w:rsidRDefault="000F654B" w:rsidP="00FD3C3A">
            <w:pPr>
              <w:rPr>
                <w:rFonts w:ascii="Arial" w:eastAsia="Times New Roman" w:hAnsi="Arial" w:cs="Arial"/>
                <w:sz w:val="22"/>
                <w:szCs w:val="22"/>
              </w:rPr>
            </w:pPr>
            <w:r w:rsidRPr="00214EF5">
              <w:rPr>
                <w:rFonts w:ascii="Arial" w:eastAsia="Times New Roman" w:hAnsi="Arial" w:cs="Arial"/>
                <w:i/>
                <w:sz w:val="22"/>
                <w:szCs w:val="22"/>
              </w:rPr>
              <w:t xml:space="preserve">Provide structural certification for construction of sewerage bridging </w:t>
            </w:r>
          </w:p>
        </w:tc>
        <w:tc>
          <w:tcPr>
            <w:tcW w:w="2268" w:type="dxa"/>
            <w:tcBorders>
              <w:top w:val="single" w:sz="4" w:space="0" w:color="auto"/>
              <w:left w:val="single" w:sz="4" w:space="0" w:color="auto"/>
              <w:bottom w:val="single" w:sz="4" w:space="0" w:color="auto"/>
              <w:right w:val="single" w:sz="4" w:space="0" w:color="auto"/>
            </w:tcBorders>
            <w:vAlign w:val="center"/>
          </w:tcPr>
          <w:p w14:paraId="1F90B455" w14:textId="77777777" w:rsidR="000F654B" w:rsidRPr="00214EF5" w:rsidRDefault="000F654B" w:rsidP="00FD3C3A">
            <w:pPr>
              <w:rPr>
                <w:rFonts w:ascii="Arial" w:eastAsia="Times New Roman" w:hAnsi="Arial" w:cs="Arial"/>
                <w:color w:val="0000FF"/>
                <w:sz w:val="22"/>
                <w:szCs w:val="22"/>
                <w:lang w:eastAsia="en-US"/>
              </w:rPr>
            </w:pPr>
          </w:p>
        </w:tc>
      </w:tr>
      <w:tr w:rsidR="000F654B" w:rsidRPr="00214EF5" w14:paraId="29A20315" w14:textId="77777777" w:rsidTr="00FD3C3A">
        <w:trPr>
          <w:trHeight w:val="1258"/>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E43F8" w14:textId="77777777" w:rsidR="000F654B" w:rsidRPr="00513B09" w:rsidRDefault="000F654B" w:rsidP="00FD3C3A">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tcPr>
          <w:p w14:paraId="46523AB7" w14:textId="77777777" w:rsidR="000F654B" w:rsidRPr="00214EF5" w:rsidRDefault="000F654B" w:rsidP="00FD3C3A">
            <w:pPr>
              <w:spacing w:before="60" w:after="60"/>
              <w:rPr>
                <w:rFonts w:ascii="Arial" w:eastAsia="Times New Roman" w:hAnsi="Arial" w:cs="Arial"/>
                <w:sz w:val="22"/>
                <w:szCs w:val="22"/>
              </w:rPr>
            </w:pPr>
            <w:r w:rsidRPr="00214EF5">
              <w:rPr>
                <w:rFonts w:ascii="Arial" w:eastAsia="Times New Roman" w:hAnsi="Arial" w:cs="Arial"/>
                <w:sz w:val="22"/>
                <w:szCs w:val="22"/>
              </w:rPr>
              <w:t xml:space="preserve">Provide Unitywater with RPEQ structural certification for the structural bridging as designed for building or structures over the proposed or existing sewerage mains that certifies the structural bridging has been achieved consistent with the detail shown on the approved design drawing(s), included in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5BA34C1B" w14:textId="77777777" w:rsidR="000F654B" w:rsidRPr="00214EF5" w:rsidRDefault="000F654B" w:rsidP="00FD3C3A">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request for On-Maintenance inspection.</w:t>
            </w:r>
          </w:p>
          <w:p w14:paraId="22AB888B" w14:textId="77777777" w:rsidR="000F654B" w:rsidRPr="00214EF5" w:rsidRDefault="000F654B" w:rsidP="00FD3C3A">
            <w:pPr>
              <w:spacing w:before="60" w:after="60"/>
              <w:rPr>
                <w:rFonts w:ascii="Arial" w:eastAsia="Times New Roman" w:hAnsi="Arial" w:cs="Arial"/>
                <w:color w:val="0000FF"/>
                <w:sz w:val="22"/>
                <w:szCs w:val="22"/>
                <w:lang w:eastAsia="en-US"/>
              </w:rPr>
            </w:pPr>
          </w:p>
        </w:tc>
      </w:tr>
      <w:tr w:rsidR="000F654B" w:rsidRPr="00214EF5" w14:paraId="469C9FAB" w14:textId="77777777" w:rsidTr="00FD3C3A">
        <w:trPr>
          <w:trHeight w:val="39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CF427" w14:textId="77777777" w:rsidR="000F654B" w:rsidRPr="000F654B" w:rsidRDefault="000F654B" w:rsidP="00E31576">
            <w:pPr>
              <w:jc w:val="center"/>
              <w:rPr>
                <w:rFonts w:ascii="Arial" w:eastAsia="Times New Roman" w:hAnsi="Arial" w:cs="Arial"/>
                <w:b/>
                <w:sz w:val="20"/>
                <w:highlight w:val="lightGray"/>
              </w:rPr>
            </w:pPr>
            <w:r w:rsidRPr="000F654B">
              <w:rPr>
                <w:rFonts w:ascii="Arial" w:eastAsia="Times New Roman" w:hAnsi="Arial" w:cs="Arial"/>
                <w:color w:val="0000FF"/>
                <w:sz w:val="22"/>
                <w:szCs w:val="22"/>
                <w:highlight w:val="lightGray"/>
              </w:rPr>
              <w:t>2.10</w:t>
            </w:r>
          </w:p>
        </w:tc>
        <w:tc>
          <w:tcPr>
            <w:tcW w:w="6946" w:type="dxa"/>
            <w:tcBorders>
              <w:top w:val="single" w:sz="4" w:space="0" w:color="auto"/>
              <w:left w:val="single" w:sz="4" w:space="0" w:color="auto"/>
              <w:bottom w:val="single" w:sz="4" w:space="0" w:color="auto"/>
              <w:right w:val="single" w:sz="4" w:space="0" w:color="auto"/>
            </w:tcBorders>
            <w:vAlign w:val="center"/>
          </w:tcPr>
          <w:p w14:paraId="540F467F" w14:textId="77777777" w:rsidR="000F654B" w:rsidRPr="000F654B" w:rsidRDefault="000F654B" w:rsidP="00E31576">
            <w:pPr>
              <w:rPr>
                <w:rFonts w:ascii="Arial" w:eastAsia="Times New Roman" w:hAnsi="Arial" w:cs="Arial"/>
                <w:i/>
                <w:sz w:val="22"/>
                <w:szCs w:val="22"/>
                <w:highlight w:val="lightGray"/>
              </w:rPr>
            </w:pPr>
            <w:r w:rsidRPr="000F654B">
              <w:rPr>
                <w:rFonts w:ascii="Arial" w:eastAsia="Times New Roman" w:hAnsi="Arial" w:cs="Arial"/>
                <w:i/>
                <w:sz w:val="22"/>
                <w:szCs w:val="22"/>
                <w:highlight w:val="lightGray"/>
              </w:rPr>
              <w:fldChar w:fldCharType="begin">
                <w:ffData>
                  <w:name w:val=""/>
                  <w:enabled/>
                  <w:calcOnExit w:val="0"/>
                  <w:textInput>
                    <w:default w:val="[Delete prior to issue - Special Construction Condition]"/>
                  </w:textInput>
                </w:ffData>
              </w:fldChar>
            </w:r>
            <w:r w:rsidRPr="000F654B">
              <w:rPr>
                <w:rFonts w:ascii="Arial" w:eastAsia="Times New Roman" w:hAnsi="Arial" w:cs="Arial"/>
                <w:i/>
                <w:sz w:val="22"/>
                <w:szCs w:val="22"/>
                <w:highlight w:val="lightGray"/>
              </w:rPr>
              <w:instrText xml:space="preserve"> FORMTEXT </w:instrText>
            </w:r>
            <w:r w:rsidRPr="000F654B">
              <w:rPr>
                <w:rFonts w:ascii="Arial" w:eastAsia="Times New Roman" w:hAnsi="Arial" w:cs="Arial"/>
                <w:i/>
                <w:sz w:val="22"/>
                <w:szCs w:val="22"/>
                <w:highlight w:val="lightGray"/>
              </w:rPr>
            </w:r>
            <w:r w:rsidRPr="000F654B">
              <w:rPr>
                <w:rFonts w:ascii="Arial" w:eastAsia="Times New Roman" w:hAnsi="Arial" w:cs="Arial"/>
                <w:i/>
                <w:sz w:val="22"/>
                <w:szCs w:val="22"/>
                <w:highlight w:val="lightGray"/>
              </w:rPr>
              <w:fldChar w:fldCharType="separate"/>
            </w:r>
            <w:r w:rsidRPr="000F654B">
              <w:rPr>
                <w:rFonts w:ascii="Arial" w:eastAsia="Times New Roman" w:hAnsi="Arial" w:cs="Arial"/>
                <w:i/>
                <w:noProof/>
                <w:sz w:val="22"/>
                <w:szCs w:val="22"/>
                <w:highlight w:val="lightGray"/>
              </w:rPr>
              <w:t>[Delete prior to issue - Special Construction Condition]</w:t>
            </w:r>
            <w:r w:rsidRPr="000F654B">
              <w:rPr>
                <w:rFonts w:ascii="Arial" w:eastAsia="Times New Roman" w:hAnsi="Arial" w:cs="Arial"/>
                <w:i/>
                <w:sz w:val="22"/>
                <w:szCs w:val="22"/>
                <w:highlight w:val="lightGray"/>
              </w:rPr>
              <w:fldChar w:fldCharType="end"/>
            </w:r>
          </w:p>
          <w:p w14:paraId="6910572B" w14:textId="77777777" w:rsidR="000F654B" w:rsidRPr="00214EF5" w:rsidRDefault="000F654B" w:rsidP="00E31576">
            <w:pPr>
              <w:rPr>
                <w:rFonts w:ascii="Arial" w:eastAsia="Times New Roman" w:hAnsi="Arial" w:cs="Arial"/>
                <w:b/>
                <w:sz w:val="22"/>
                <w:szCs w:val="22"/>
              </w:rPr>
            </w:pPr>
            <w:r w:rsidRPr="000F654B">
              <w:rPr>
                <w:rFonts w:ascii="Arial" w:eastAsia="Times New Roman" w:hAnsi="Arial" w:cs="Arial"/>
                <w:i/>
                <w:sz w:val="22"/>
                <w:szCs w:val="22"/>
                <w:highlight w:val="lightGray"/>
              </w:rPr>
              <w:t>Complete preceding, dependent network works</w:t>
            </w:r>
          </w:p>
        </w:tc>
        <w:tc>
          <w:tcPr>
            <w:tcW w:w="2268" w:type="dxa"/>
            <w:tcBorders>
              <w:top w:val="single" w:sz="4" w:space="0" w:color="auto"/>
              <w:left w:val="single" w:sz="4" w:space="0" w:color="auto"/>
              <w:bottom w:val="single" w:sz="4" w:space="0" w:color="auto"/>
              <w:right w:val="single" w:sz="4" w:space="0" w:color="auto"/>
            </w:tcBorders>
            <w:vAlign w:val="center"/>
          </w:tcPr>
          <w:p w14:paraId="32ECEF14" w14:textId="77777777" w:rsidR="000F654B" w:rsidRPr="00214EF5" w:rsidRDefault="000F654B" w:rsidP="00E31576">
            <w:pPr>
              <w:rPr>
                <w:rFonts w:ascii="Arial" w:eastAsia="Times New Roman" w:hAnsi="Arial" w:cs="Arial"/>
                <w:color w:val="0000FF"/>
                <w:sz w:val="22"/>
                <w:szCs w:val="22"/>
                <w:lang w:eastAsia="en-US"/>
              </w:rPr>
            </w:pPr>
          </w:p>
        </w:tc>
      </w:tr>
      <w:tr w:rsidR="000F654B" w:rsidRPr="00214EF5" w14:paraId="2B66A386" w14:textId="77777777" w:rsidTr="00FD3C3A">
        <w:trPr>
          <w:trHeight w:val="116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62EF4" w14:textId="77777777" w:rsidR="000F654B" w:rsidRPr="00513B09" w:rsidRDefault="000F654B" w:rsidP="00E31576">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tcPr>
          <w:p w14:paraId="5F63F339" w14:textId="77777777" w:rsidR="000F654B" w:rsidRPr="009D6E7C" w:rsidRDefault="000F654B" w:rsidP="00E31576">
            <w:pPr>
              <w:pStyle w:val="ListParagraph"/>
              <w:numPr>
                <w:ilvl w:val="0"/>
                <w:numId w:val="47"/>
              </w:numPr>
              <w:spacing w:before="60"/>
              <w:rPr>
                <w:rFonts w:ascii="Arial" w:eastAsia="Times New Roman" w:hAnsi="Arial" w:cs="Arial"/>
                <w:sz w:val="22"/>
                <w:szCs w:val="22"/>
              </w:rPr>
            </w:pPr>
            <w:r w:rsidRPr="009D6E7C">
              <w:rPr>
                <w:rFonts w:ascii="Arial" w:eastAsia="Times New Roman" w:hAnsi="Arial" w:cs="Arial"/>
                <w:sz w:val="22"/>
                <w:szCs w:val="22"/>
              </w:rPr>
              <w:t>Complete all other preceding network works that the works in this stage of development are dependent on to properly function.</w:t>
            </w:r>
          </w:p>
          <w:p w14:paraId="1876AE79" w14:textId="77777777" w:rsidR="000F654B" w:rsidRDefault="000F654B" w:rsidP="00E31576">
            <w:pPr>
              <w:pStyle w:val="ListParagraph"/>
              <w:numPr>
                <w:ilvl w:val="0"/>
                <w:numId w:val="47"/>
              </w:numPr>
              <w:spacing w:before="60"/>
              <w:rPr>
                <w:rFonts w:ascii="Arial" w:hAnsi="Arial" w:cs="Arial"/>
                <w:sz w:val="22"/>
                <w:szCs w:val="22"/>
              </w:rPr>
            </w:pPr>
            <w:r w:rsidRPr="009D6E7C">
              <w:rPr>
                <w:rFonts w:ascii="Arial" w:eastAsia="Times New Roman" w:hAnsi="Arial" w:cs="Arial"/>
                <w:sz w:val="22"/>
                <w:szCs w:val="22"/>
              </w:rPr>
              <w:t>Demonstrate</w:t>
            </w:r>
            <w:r w:rsidRPr="009D6E7C">
              <w:rPr>
                <w:rFonts w:ascii="Arial" w:hAnsi="Arial" w:cs="Arial"/>
                <w:sz w:val="22"/>
                <w:szCs w:val="22"/>
              </w:rPr>
              <w:t xml:space="preserve"> completion</w:t>
            </w:r>
            <w:r>
              <w:rPr>
                <w:rFonts w:ascii="Arial" w:hAnsi="Arial" w:cs="Arial"/>
                <w:sz w:val="22"/>
                <w:szCs w:val="22"/>
              </w:rPr>
              <w:t xml:space="preserve"> of works in </w:t>
            </w:r>
            <w:r w:rsidRPr="00C3451F">
              <w:rPr>
                <w:rFonts w:ascii="Arial" w:hAnsi="Arial" w:cs="Arial"/>
                <w:b/>
                <w:sz w:val="22"/>
                <w:szCs w:val="22"/>
              </w:rPr>
              <w:t>item a) above</w:t>
            </w:r>
            <w:r>
              <w:rPr>
                <w:rFonts w:ascii="Arial" w:hAnsi="Arial" w:cs="Arial"/>
                <w:sz w:val="22"/>
                <w:szCs w:val="22"/>
              </w:rPr>
              <w:t xml:space="preserve"> by providing</w:t>
            </w:r>
            <w:r w:rsidRPr="006052CD">
              <w:rPr>
                <w:rFonts w:ascii="Arial" w:hAnsi="Arial" w:cs="Arial"/>
                <w:sz w:val="22"/>
                <w:szCs w:val="22"/>
              </w:rPr>
              <w:t xml:space="preserve"> </w:t>
            </w:r>
            <w:r>
              <w:rPr>
                <w:rFonts w:ascii="Arial" w:hAnsi="Arial" w:cs="Arial"/>
                <w:sz w:val="22"/>
                <w:szCs w:val="22"/>
              </w:rPr>
              <w:t xml:space="preserve">a </w:t>
            </w:r>
            <w:r w:rsidRPr="006052CD">
              <w:rPr>
                <w:rFonts w:ascii="Arial" w:hAnsi="Arial" w:cs="Arial"/>
                <w:sz w:val="22"/>
                <w:szCs w:val="22"/>
              </w:rPr>
              <w:t>Certificate</w:t>
            </w:r>
            <w:r>
              <w:rPr>
                <w:rFonts w:ascii="Arial" w:hAnsi="Arial" w:cs="Arial"/>
                <w:sz w:val="22"/>
                <w:szCs w:val="22"/>
              </w:rPr>
              <w:t>(</w:t>
            </w:r>
            <w:r w:rsidRPr="006052CD">
              <w:rPr>
                <w:rFonts w:ascii="Arial" w:hAnsi="Arial" w:cs="Arial"/>
                <w:sz w:val="22"/>
                <w:szCs w:val="22"/>
              </w:rPr>
              <w:t>s</w:t>
            </w:r>
            <w:r>
              <w:rPr>
                <w:rFonts w:ascii="Arial" w:hAnsi="Arial" w:cs="Arial"/>
                <w:sz w:val="22"/>
                <w:szCs w:val="22"/>
              </w:rPr>
              <w:t>)</w:t>
            </w:r>
            <w:r w:rsidRPr="006052CD">
              <w:rPr>
                <w:rFonts w:ascii="Arial" w:hAnsi="Arial" w:cs="Arial"/>
                <w:sz w:val="22"/>
                <w:szCs w:val="22"/>
              </w:rPr>
              <w:t xml:space="preserve"> of Completion for</w:t>
            </w:r>
            <w:r>
              <w:rPr>
                <w:rFonts w:ascii="Arial" w:hAnsi="Arial" w:cs="Arial"/>
                <w:sz w:val="22"/>
                <w:szCs w:val="22"/>
              </w:rPr>
              <w:t xml:space="preserve"> the works documented in the following water approval(s)</w:t>
            </w:r>
            <w:r w:rsidRPr="006052CD">
              <w:rPr>
                <w:rFonts w:ascii="Arial" w:hAnsi="Arial" w:cs="Arial"/>
                <w:sz w:val="22"/>
                <w:szCs w:val="22"/>
              </w:rPr>
              <w:t>:</w:t>
            </w:r>
          </w:p>
          <w:p w14:paraId="1C1011F4" w14:textId="77777777" w:rsidR="000F654B" w:rsidRPr="00C3451F" w:rsidRDefault="000F654B" w:rsidP="00E31576">
            <w:pPr>
              <w:pStyle w:val="ListParagraph"/>
              <w:numPr>
                <w:ilvl w:val="0"/>
                <w:numId w:val="46"/>
              </w:numPr>
              <w:spacing w:before="60"/>
              <w:rPr>
                <w:rFonts w:ascii="Arial" w:hAnsi="Arial" w:cs="Arial"/>
                <w:i/>
                <w:color w:val="808080" w:themeColor="background1" w:themeShade="80"/>
                <w:sz w:val="22"/>
                <w:szCs w:val="22"/>
              </w:rPr>
            </w:pPr>
            <w:r w:rsidRPr="00C3451F">
              <w:rPr>
                <w:rFonts w:ascii="Arial" w:hAnsi="Arial" w:cs="Arial"/>
                <w:i/>
                <w:color w:val="808080" w:themeColor="background1" w:themeShade="80"/>
                <w:sz w:val="22"/>
                <w:szCs w:val="22"/>
              </w:rPr>
              <w:t>&lt; Insert preceding</w:t>
            </w:r>
            <w:r>
              <w:rPr>
                <w:rFonts w:ascii="Arial" w:hAnsi="Arial" w:cs="Arial"/>
                <w:i/>
                <w:color w:val="808080" w:themeColor="background1" w:themeShade="80"/>
                <w:sz w:val="22"/>
                <w:szCs w:val="22"/>
              </w:rPr>
              <w:t>,</w:t>
            </w:r>
            <w:r w:rsidRPr="00C3451F">
              <w:rPr>
                <w:rFonts w:ascii="Arial" w:hAnsi="Arial" w:cs="Arial"/>
                <w:i/>
                <w:color w:val="808080" w:themeColor="background1" w:themeShade="80"/>
                <w:sz w:val="22"/>
                <w:szCs w:val="22"/>
              </w:rPr>
              <w:t xml:space="preserve"> dependent Stage(s) number and approval(s) number reference(s) &gt;</w:t>
            </w:r>
          </w:p>
          <w:p w14:paraId="2F8D87BF" w14:textId="77777777" w:rsidR="000F654B" w:rsidRPr="00C3451F" w:rsidRDefault="000F654B" w:rsidP="00E31576">
            <w:pPr>
              <w:pStyle w:val="ListParagraph"/>
              <w:numPr>
                <w:ilvl w:val="0"/>
                <w:numId w:val="46"/>
              </w:numPr>
              <w:spacing w:before="60"/>
              <w:rPr>
                <w:rFonts w:ascii="Arial" w:hAnsi="Arial" w:cs="Arial"/>
                <w:i/>
                <w:color w:val="808080" w:themeColor="background1" w:themeShade="80"/>
                <w:sz w:val="22"/>
                <w:szCs w:val="22"/>
              </w:rPr>
            </w:pPr>
            <w:r w:rsidRPr="00C3451F">
              <w:rPr>
                <w:rFonts w:ascii="Arial" w:hAnsi="Arial" w:cs="Arial"/>
                <w:i/>
                <w:color w:val="808080" w:themeColor="background1" w:themeShade="80"/>
                <w:sz w:val="22"/>
                <w:szCs w:val="22"/>
              </w:rPr>
              <w:t>&lt; Insert preceding dependent Stage(s) number and approval(s) number reference(s) &gt;</w:t>
            </w:r>
          </w:p>
          <w:p w14:paraId="639D7683" w14:textId="77777777" w:rsidR="000F654B" w:rsidRPr="000F654B" w:rsidRDefault="000F654B" w:rsidP="00E31576">
            <w:pPr>
              <w:spacing w:before="60"/>
              <w:rPr>
                <w:rFonts w:ascii="Arial" w:hAnsi="Arial" w:cs="Arial"/>
                <w:b/>
                <w:i/>
                <w:sz w:val="22"/>
                <w:szCs w:val="22"/>
                <w:highlight w:val="lightGray"/>
              </w:rPr>
            </w:pPr>
            <w:r w:rsidRPr="000F654B">
              <w:rPr>
                <w:rFonts w:ascii="Arial" w:hAnsi="Arial" w:cs="Arial"/>
                <w:b/>
                <w:i/>
                <w:sz w:val="22"/>
                <w:szCs w:val="22"/>
                <w:highlight w:val="lightGray"/>
              </w:rPr>
              <w:t>[Note for Registered Certifier - Delete this prior to issue]:</w:t>
            </w:r>
            <w:r w:rsidRPr="000F654B">
              <w:rPr>
                <w:rFonts w:ascii="Arial" w:hAnsi="Arial" w:cs="Arial"/>
                <w:i/>
                <w:sz w:val="22"/>
                <w:szCs w:val="22"/>
                <w:highlight w:val="lightGray"/>
              </w:rPr>
              <w:t xml:space="preserve"> Insert a list of application or approval reference numbers for any prior external network works or stage network works that must be completed prior to this Stage or Stages of the development. Example text only below.</w:t>
            </w:r>
          </w:p>
          <w:p w14:paraId="2AD86E69" w14:textId="77777777" w:rsidR="000F654B" w:rsidRPr="000F654B" w:rsidRDefault="000F654B" w:rsidP="00E31576">
            <w:pPr>
              <w:numPr>
                <w:ilvl w:val="0"/>
                <w:numId w:val="45"/>
              </w:numPr>
              <w:spacing w:before="60"/>
              <w:contextualSpacing/>
              <w:rPr>
                <w:rFonts w:ascii="Arial" w:hAnsi="Arial" w:cs="Arial"/>
                <w:b/>
                <w:sz w:val="22"/>
                <w:szCs w:val="22"/>
                <w:highlight w:val="lightGray"/>
              </w:rPr>
            </w:pPr>
            <w:r w:rsidRPr="000F654B">
              <w:rPr>
                <w:rFonts w:ascii="Arial" w:hAnsi="Arial" w:cs="Arial"/>
                <w:sz w:val="22"/>
                <w:szCs w:val="22"/>
                <w:highlight w:val="lightGray"/>
              </w:rPr>
              <w:t xml:space="preserve">Sewage pumping station SPS-ABC123, network works application reference </w:t>
            </w:r>
            <w:r w:rsidRPr="000F654B">
              <w:rPr>
                <w:rFonts w:ascii="Arial" w:hAnsi="Arial" w:cs="Arial"/>
                <w:b/>
                <w:sz w:val="22"/>
                <w:szCs w:val="22"/>
                <w:highlight w:val="lightGray"/>
              </w:rPr>
              <w:t>202016000-SPSABC123</w:t>
            </w:r>
            <w:r w:rsidRPr="000F654B">
              <w:rPr>
                <w:rFonts w:ascii="Arial" w:hAnsi="Arial" w:cs="Arial"/>
                <w:sz w:val="22"/>
                <w:szCs w:val="22"/>
                <w:highlight w:val="lightGray"/>
              </w:rPr>
              <w:t>; and</w:t>
            </w:r>
          </w:p>
          <w:p w14:paraId="4C107E6C" w14:textId="77777777" w:rsidR="000F654B" w:rsidRPr="00214EF5" w:rsidRDefault="000F654B" w:rsidP="00E31576">
            <w:pPr>
              <w:numPr>
                <w:ilvl w:val="0"/>
                <w:numId w:val="45"/>
              </w:numPr>
              <w:spacing w:before="60"/>
              <w:contextualSpacing/>
              <w:rPr>
                <w:rFonts w:ascii="Arial" w:eastAsia="Times New Roman" w:hAnsi="Arial" w:cs="Arial"/>
                <w:b/>
                <w:sz w:val="22"/>
                <w:szCs w:val="22"/>
              </w:rPr>
            </w:pPr>
            <w:r w:rsidRPr="000F654B">
              <w:rPr>
                <w:rFonts w:ascii="Arial" w:hAnsi="Arial" w:cs="Arial"/>
                <w:sz w:val="22"/>
                <w:szCs w:val="22"/>
                <w:highlight w:val="lightGray"/>
              </w:rPr>
              <w:t xml:space="preserve">Stages 1A, 2A and 2B network works approval reference </w:t>
            </w:r>
            <w:r w:rsidRPr="000F654B">
              <w:rPr>
                <w:rFonts w:ascii="Arial" w:hAnsi="Arial" w:cs="Arial"/>
                <w:b/>
                <w:sz w:val="22"/>
                <w:szCs w:val="22"/>
                <w:highlight w:val="lightGray"/>
              </w:rPr>
              <w:t>202015998-S1A2A2B</w:t>
            </w:r>
          </w:p>
        </w:tc>
        <w:tc>
          <w:tcPr>
            <w:tcW w:w="2268" w:type="dxa"/>
            <w:tcBorders>
              <w:top w:val="single" w:sz="4" w:space="0" w:color="auto"/>
              <w:left w:val="single" w:sz="4" w:space="0" w:color="auto"/>
              <w:bottom w:val="single" w:sz="4" w:space="0" w:color="auto"/>
              <w:right w:val="single" w:sz="4" w:space="0" w:color="auto"/>
            </w:tcBorders>
          </w:tcPr>
          <w:p w14:paraId="2FCECBA1" w14:textId="77777777" w:rsidR="000F654B" w:rsidRPr="00CC19E7" w:rsidRDefault="000F654B" w:rsidP="00E31576">
            <w:pPr>
              <w:spacing w:before="60" w:after="120"/>
              <w:rPr>
                <w:rFonts w:ascii="Arial" w:eastAsia="Times New Roman" w:hAnsi="Arial" w:cs="Arial"/>
                <w:color w:val="0000FF"/>
                <w:sz w:val="22"/>
                <w:szCs w:val="22"/>
                <w:lang w:eastAsia="en-US"/>
              </w:rPr>
            </w:pPr>
            <w:r>
              <w:rPr>
                <w:rFonts w:ascii="Arial" w:eastAsia="Times New Roman" w:hAnsi="Arial" w:cs="Arial"/>
                <w:color w:val="0000FF"/>
                <w:sz w:val="22"/>
                <w:szCs w:val="22"/>
              </w:rPr>
              <w:t xml:space="preserve">a) &amp; b) </w:t>
            </w:r>
            <w:r w:rsidRPr="006052CD">
              <w:rPr>
                <w:rFonts w:ascii="Arial" w:eastAsia="Times New Roman" w:hAnsi="Arial" w:cs="Arial"/>
                <w:color w:val="0000FF"/>
                <w:sz w:val="22"/>
                <w:szCs w:val="22"/>
              </w:rPr>
              <w:t>Prior to network</w:t>
            </w:r>
            <w:r>
              <w:rPr>
                <w:rFonts w:ascii="Arial" w:eastAsia="Times New Roman" w:hAnsi="Arial" w:cs="Arial"/>
                <w:color w:val="0000FF"/>
                <w:sz w:val="22"/>
                <w:szCs w:val="22"/>
              </w:rPr>
              <w:t xml:space="preserve"> live works</w:t>
            </w:r>
            <w:r w:rsidRPr="006052CD">
              <w:rPr>
                <w:rFonts w:ascii="Arial" w:eastAsia="Times New Roman" w:hAnsi="Arial" w:cs="Arial"/>
                <w:color w:val="0000FF"/>
                <w:sz w:val="22"/>
                <w:szCs w:val="22"/>
              </w:rPr>
              <w:t xml:space="preserve"> being </w:t>
            </w:r>
            <w:r>
              <w:rPr>
                <w:rFonts w:ascii="Arial" w:eastAsia="Times New Roman" w:hAnsi="Arial" w:cs="Arial"/>
                <w:color w:val="0000FF"/>
                <w:sz w:val="22"/>
                <w:szCs w:val="22"/>
              </w:rPr>
              <w:t>performed by Unitywater Private Works, or prior to sewerage live works being performed under supervision of the Construction Certifier</w:t>
            </w:r>
            <w:r w:rsidRPr="006052CD">
              <w:rPr>
                <w:rFonts w:ascii="Arial" w:eastAsia="Times New Roman" w:hAnsi="Arial" w:cs="Arial"/>
                <w:color w:val="0000FF"/>
                <w:sz w:val="22"/>
                <w:szCs w:val="22"/>
              </w:rPr>
              <w:t>.</w:t>
            </w:r>
          </w:p>
        </w:tc>
      </w:tr>
      <w:tr w:rsidR="000F654B" w:rsidRPr="00214EF5" w14:paraId="0F6D97E7" w14:textId="77777777" w:rsidTr="00FD3C3A">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C22D3" w14:textId="77777777" w:rsidR="000F654B" w:rsidRPr="00513B09" w:rsidRDefault="000F654B" w:rsidP="00E31576">
            <w:pPr>
              <w:keepNext/>
              <w:keepLines/>
              <w:jc w:val="center"/>
              <w:rPr>
                <w:rFonts w:ascii="Arial" w:eastAsia="Times New Roman" w:hAnsi="Arial" w:cs="Arial"/>
                <w:b/>
                <w:sz w:val="20"/>
              </w:rPr>
            </w:pPr>
            <w:r w:rsidRPr="00214EF5">
              <w:rPr>
                <w:rFonts w:ascii="Arial" w:eastAsia="Times New Roman" w:hAnsi="Arial" w:cs="Arial"/>
                <w:color w:val="0000FF"/>
                <w:sz w:val="22"/>
                <w:szCs w:val="22"/>
              </w:rPr>
              <w:lastRenderedPageBreak/>
              <w:t>2.</w:t>
            </w:r>
            <w:r w:rsidRPr="000F654B">
              <w:rPr>
                <w:rFonts w:ascii="Arial" w:eastAsia="Times New Roman" w:hAnsi="Arial" w:cs="Arial"/>
                <w:color w:val="0000FF"/>
                <w:sz w:val="22"/>
                <w:szCs w:val="22"/>
                <w:highlight w:val="lightGray"/>
              </w:rPr>
              <w:fldChar w:fldCharType="begin">
                <w:ffData>
                  <w:name w:val=""/>
                  <w:enabled/>
                  <w:calcOnExit w:val="0"/>
                  <w:textInput>
                    <w:default w:val="[XX]"/>
                  </w:textInput>
                </w:ffData>
              </w:fldChar>
            </w:r>
            <w:r w:rsidRPr="000F654B">
              <w:rPr>
                <w:rFonts w:ascii="Arial" w:eastAsia="Times New Roman" w:hAnsi="Arial" w:cs="Arial"/>
                <w:color w:val="0000FF"/>
                <w:sz w:val="22"/>
                <w:szCs w:val="22"/>
                <w:highlight w:val="lightGray"/>
              </w:rPr>
              <w:instrText xml:space="preserve"> FORMTEXT </w:instrText>
            </w:r>
            <w:r w:rsidRPr="000F654B">
              <w:rPr>
                <w:rFonts w:ascii="Arial" w:eastAsia="Times New Roman" w:hAnsi="Arial" w:cs="Arial"/>
                <w:color w:val="0000FF"/>
                <w:sz w:val="22"/>
                <w:szCs w:val="22"/>
                <w:highlight w:val="lightGray"/>
              </w:rPr>
            </w:r>
            <w:r w:rsidRPr="000F654B">
              <w:rPr>
                <w:rFonts w:ascii="Arial" w:eastAsia="Times New Roman" w:hAnsi="Arial" w:cs="Arial"/>
                <w:color w:val="0000FF"/>
                <w:sz w:val="22"/>
                <w:szCs w:val="22"/>
                <w:highlight w:val="lightGray"/>
              </w:rPr>
              <w:fldChar w:fldCharType="separate"/>
            </w:r>
            <w:r w:rsidRPr="000F654B">
              <w:rPr>
                <w:rFonts w:ascii="Arial" w:eastAsia="Times New Roman" w:hAnsi="Arial" w:cs="Arial"/>
                <w:color w:val="0000FF"/>
                <w:sz w:val="22"/>
                <w:szCs w:val="22"/>
                <w:highlight w:val="lightGray"/>
              </w:rPr>
              <w:t>[XX]</w:t>
            </w:r>
            <w:r w:rsidRPr="000F654B">
              <w:rPr>
                <w:rFonts w:ascii="Arial" w:eastAsia="Times New Roman" w:hAnsi="Arial" w:cs="Arial"/>
                <w:color w:val="0000FF"/>
                <w:sz w:val="22"/>
                <w:szCs w:val="22"/>
                <w:highlight w:val="lightGray"/>
              </w:rPr>
              <w:fldChar w:fldCharType="end"/>
            </w:r>
          </w:p>
        </w:tc>
        <w:tc>
          <w:tcPr>
            <w:tcW w:w="6946" w:type="dxa"/>
            <w:tcBorders>
              <w:top w:val="single" w:sz="4" w:space="0" w:color="auto"/>
              <w:left w:val="single" w:sz="4" w:space="0" w:color="auto"/>
              <w:bottom w:val="single" w:sz="4" w:space="0" w:color="auto"/>
              <w:right w:val="single" w:sz="4" w:space="0" w:color="auto"/>
            </w:tcBorders>
            <w:vAlign w:val="center"/>
          </w:tcPr>
          <w:p w14:paraId="4FF0B5A5" w14:textId="77777777" w:rsidR="000F654B" w:rsidRPr="00214EF5" w:rsidRDefault="000F654B" w:rsidP="00E31576">
            <w:pPr>
              <w:keepNext/>
              <w:keepLines/>
              <w:rPr>
                <w:rFonts w:ascii="Arial" w:eastAsia="Times New Roman" w:hAnsi="Arial" w:cs="Arial"/>
                <w:i/>
                <w:sz w:val="22"/>
                <w:szCs w:val="22"/>
              </w:rPr>
            </w:pPr>
            <w:r w:rsidRPr="000F654B">
              <w:rPr>
                <w:rFonts w:ascii="Arial" w:eastAsia="Times New Roman" w:hAnsi="Arial" w:cs="Arial"/>
                <w:i/>
                <w:sz w:val="22"/>
                <w:szCs w:val="22"/>
                <w:highlight w:val="lightGray"/>
              </w:rPr>
              <w:fldChar w:fldCharType="begin">
                <w:ffData>
                  <w:name w:val=""/>
                  <w:enabled/>
                  <w:calcOnExit w:val="0"/>
                  <w:textInput>
                    <w:default w:val="[Delete prior to issue - Special Construction Condition]"/>
                  </w:textInput>
                </w:ffData>
              </w:fldChar>
            </w:r>
            <w:r w:rsidRPr="000F654B">
              <w:rPr>
                <w:rFonts w:ascii="Arial" w:eastAsia="Times New Roman" w:hAnsi="Arial" w:cs="Arial"/>
                <w:i/>
                <w:sz w:val="22"/>
                <w:szCs w:val="22"/>
                <w:highlight w:val="lightGray"/>
              </w:rPr>
              <w:instrText xml:space="preserve"> FORMTEXT </w:instrText>
            </w:r>
            <w:r w:rsidRPr="000F654B">
              <w:rPr>
                <w:rFonts w:ascii="Arial" w:eastAsia="Times New Roman" w:hAnsi="Arial" w:cs="Arial"/>
                <w:i/>
                <w:sz w:val="22"/>
                <w:szCs w:val="22"/>
                <w:highlight w:val="lightGray"/>
              </w:rPr>
            </w:r>
            <w:r w:rsidRPr="000F654B">
              <w:rPr>
                <w:rFonts w:ascii="Arial" w:eastAsia="Times New Roman" w:hAnsi="Arial" w:cs="Arial"/>
                <w:i/>
                <w:sz w:val="22"/>
                <w:szCs w:val="22"/>
                <w:highlight w:val="lightGray"/>
              </w:rPr>
              <w:fldChar w:fldCharType="separate"/>
            </w:r>
            <w:r w:rsidRPr="000F654B">
              <w:rPr>
                <w:rFonts w:ascii="Arial" w:eastAsia="Times New Roman" w:hAnsi="Arial" w:cs="Arial"/>
                <w:i/>
                <w:noProof/>
                <w:sz w:val="22"/>
                <w:szCs w:val="22"/>
                <w:highlight w:val="lightGray"/>
              </w:rPr>
              <w:t>[Delete prior to issue - Special Construction Condition]</w:t>
            </w:r>
            <w:r w:rsidRPr="000F654B">
              <w:rPr>
                <w:rFonts w:ascii="Arial" w:eastAsia="Times New Roman" w:hAnsi="Arial" w:cs="Arial"/>
                <w:i/>
                <w:sz w:val="22"/>
                <w:szCs w:val="22"/>
                <w:highlight w:val="lightGray"/>
              </w:rPr>
              <w:fldChar w:fldCharType="end"/>
            </w:r>
            <w:r>
              <w:rPr>
                <w:rFonts w:ascii="Arial" w:eastAsia="Times New Roman" w:hAnsi="Arial" w:cs="Arial"/>
                <w:i/>
                <w:sz w:val="22"/>
                <w:szCs w:val="22"/>
              </w:rPr>
              <w:t xml:space="preserve"> </w:t>
            </w:r>
            <w:r w:rsidRPr="00214EF5">
              <w:rPr>
                <w:rFonts w:ascii="Arial" w:eastAsia="Times New Roman" w:hAnsi="Arial" w:cs="Arial"/>
                <w:i/>
                <w:sz w:val="22"/>
                <w:szCs w:val="22"/>
              </w:rPr>
              <w:t xml:space="preserve">Special condition – construction </w:t>
            </w:r>
          </w:p>
        </w:tc>
        <w:tc>
          <w:tcPr>
            <w:tcW w:w="2268" w:type="dxa"/>
            <w:tcBorders>
              <w:top w:val="single" w:sz="4" w:space="0" w:color="auto"/>
              <w:left w:val="single" w:sz="4" w:space="0" w:color="auto"/>
              <w:bottom w:val="single" w:sz="4" w:space="0" w:color="auto"/>
              <w:right w:val="single" w:sz="4" w:space="0" w:color="auto"/>
            </w:tcBorders>
            <w:vAlign w:val="center"/>
          </w:tcPr>
          <w:p w14:paraId="60754F3C" w14:textId="77777777" w:rsidR="000F654B" w:rsidRPr="00214EF5" w:rsidRDefault="000F654B" w:rsidP="00FD3C3A">
            <w:pPr>
              <w:rPr>
                <w:rFonts w:ascii="Arial" w:eastAsia="Times New Roman" w:hAnsi="Arial" w:cs="Arial"/>
                <w:color w:val="0000FF"/>
                <w:sz w:val="22"/>
                <w:szCs w:val="22"/>
                <w:lang w:eastAsia="en-US"/>
              </w:rPr>
            </w:pPr>
          </w:p>
        </w:tc>
      </w:tr>
      <w:tr w:rsidR="000F654B" w:rsidRPr="00214EF5" w14:paraId="4EA4BAD3" w14:textId="77777777" w:rsidTr="00FD3C3A">
        <w:trPr>
          <w:trHeight w:val="1722"/>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929FE" w14:textId="77777777" w:rsidR="000F654B" w:rsidRPr="00513B09" w:rsidRDefault="000F654B" w:rsidP="00FD3C3A">
            <w:pPr>
              <w:jc w:val="center"/>
              <w:rPr>
                <w:rFonts w:ascii="Arial" w:eastAsia="Times New Roman" w:hAnsi="Arial" w:cs="Arial"/>
                <w:b/>
                <w:sz w:val="20"/>
              </w:rPr>
            </w:pPr>
          </w:p>
        </w:tc>
        <w:bookmarkStart w:id="4" w:name="_Hlk519584868"/>
        <w:tc>
          <w:tcPr>
            <w:tcW w:w="6946" w:type="dxa"/>
            <w:tcBorders>
              <w:top w:val="single" w:sz="4" w:space="0" w:color="auto"/>
              <w:left w:val="single" w:sz="4" w:space="0" w:color="auto"/>
              <w:bottom w:val="single" w:sz="4" w:space="0" w:color="auto"/>
              <w:right w:val="single" w:sz="4" w:space="0" w:color="auto"/>
            </w:tcBorders>
          </w:tcPr>
          <w:p w14:paraId="2F7CF481" w14:textId="77777777" w:rsidR="000F654B" w:rsidRPr="00214EF5" w:rsidRDefault="000F654B" w:rsidP="00FD3C3A">
            <w:pPr>
              <w:spacing w:before="60" w:after="60"/>
              <w:rPr>
                <w:rFonts w:ascii="Arial" w:eastAsia="Times New Roman" w:hAnsi="Arial" w:cs="Arial"/>
                <w:sz w:val="22"/>
                <w:szCs w:val="22"/>
              </w:rPr>
            </w:pPr>
            <w:r w:rsidRPr="000F654B">
              <w:rPr>
                <w:rFonts w:ascii="Arial" w:eastAsia="Times New Roman" w:hAnsi="Arial" w:cs="Arial"/>
                <w:i/>
                <w:sz w:val="22"/>
                <w:szCs w:val="22"/>
                <w:highlight w:val="lightGray"/>
              </w:rPr>
              <w:fldChar w:fldCharType="begin">
                <w:ffData>
                  <w:name w:val=""/>
                  <w:enabled/>
                  <w:calcOnExit w:val="0"/>
                  <w:textInput>
                    <w:default w:val="[Note for Registered Certifier: insert any Specific Conditions separately, with next sequential, unique 2.XX condition number. Hit SPACE to delete this note prior to submission]"/>
                  </w:textInput>
                </w:ffData>
              </w:fldChar>
            </w:r>
            <w:r w:rsidRPr="000F654B">
              <w:rPr>
                <w:rFonts w:ascii="Arial" w:eastAsia="Times New Roman" w:hAnsi="Arial" w:cs="Arial"/>
                <w:i/>
                <w:sz w:val="22"/>
                <w:szCs w:val="22"/>
                <w:highlight w:val="lightGray"/>
              </w:rPr>
              <w:instrText xml:space="preserve"> FORMTEXT </w:instrText>
            </w:r>
            <w:r w:rsidRPr="000F654B">
              <w:rPr>
                <w:rFonts w:ascii="Arial" w:eastAsia="Times New Roman" w:hAnsi="Arial" w:cs="Arial"/>
                <w:i/>
                <w:sz w:val="22"/>
                <w:szCs w:val="22"/>
                <w:highlight w:val="lightGray"/>
              </w:rPr>
            </w:r>
            <w:r w:rsidRPr="000F654B">
              <w:rPr>
                <w:rFonts w:ascii="Arial" w:eastAsia="Times New Roman" w:hAnsi="Arial" w:cs="Arial"/>
                <w:i/>
                <w:sz w:val="22"/>
                <w:szCs w:val="22"/>
                <w:highlight w:val="lightGray"/>
              </w:rPr>
              <w:fldChar w:fldCharType="separate"/>
            </w:r>
            <w:r w:rsidRPr="000F654B">
              <w:rPr>
                <w:rFonts w:ascii="Arial" w:eastAsia="Times New Roman" w:hAnsi="Arial" w:cs="Arial"/>
                <w:i/>
                <w:noProof/>
                <w:sz w:val="22"/>
                <w:szCs w:val="22"/>
                <w:highlight w:val="lightGray"/>
              </w:rPr>
              <w:t>[Note for Registered Certifier: insert any Specific Conditions separately, with next sequential, unique 2.XX condition number. Hit SPACE to delete this note prior to submission]</w:t>
            </w:r>
            <w:r w:rsidRPr="000F654B">
              <w:rPr>
                <w:rFonts w:ascii="Arial" w:eastAsia="Times New Roman" w:hAnsi="Arial" w:cs="Arial"/>
                <w:i/>
                <w:sz w:val="22"/>
                <w:szCs w:val="22"/>
                <w:highlight w:val="lightGray"/>
              </w:rPr>
              <w:fldChar w:fldCharType="end"/>
            </w:r>
            <w:bookmarkEnd w:id="4"/>
          </w:p>
        </w:tc>
        <w:tc>
          <w:tcPr>
            <w:tcW w:w="2268" w:type="dxa"/>
            <w:tcBorders>
              <w:top w:val="single" w:sz="4" w:space="0" w:color="auto"/>
              <w:left w:val="single" w:sz="4" w:space="0" w:color="auto"/>
              <w:bottom w:val="single" w:sz="4" w:space="0" w:color="auto"/>
              <w:right w:val="single" w:sz="4" w:space="0" w:color="auto"/>
            </w:tcBorders>
          </w:tcPr>
          <w:p w14:paraId="67BCBCD2" w14:textId="77777777" w:rsidR="000F654B" w:rsidRPr="00CC19E7" w:rsidRDefault="000F654B" w:rsidP="00FD3C3A">
            <w:pPr>
              <w:spacing w:before="60" w:after="60"/>
              <w:rPr>
                <w:rFonts w:ascii="Arial" w:eastAsia="Times New Roman" w:hAnsi="Arial" w:cs="Arial"/>
                <w:i/>
                <w:color w:val="0000FF"/>
                <w:sz w:val="22"/>
                <w:szCs w:val="22"/>
                <w:lang w:eastAsia="en-US"/>
              </w:rPr>
            </w:pPr>
            <w:r w:rsidRPr="006052CD">
              <w:rPr>
                <w:rFonts w:ascii="Arial" w:eastAsia="Times New Roman" w:hAnsi="Arial" w:cs="Arial"/>
                <w:color w:val="0000FF"/>
                <w:sz w:val="22"/>
                <w:szCs w:val="22"/>
              </w:rPr>
              <w:fldChar w:fldCharType="begin">
                <w:ffData>
                  <w:name w:val=""/>
                  <w:enabled/>
                  <w:calcOnExit w:val="0"/>
                  <w:textInput>
                    <w:default w:val="[Example timing only - delete prior to issue]:"/>
                  </w:textInput>
                </w:ffData>
              </w:fldChar>
            </w:r>
            <w:r w:rsidRPr="006052CD">
              <w:rPr>
                <w:rFonts w:ascii="Arial" w:eastAsia="Times New Roman" w:hAnsi="Arial" w:cs="Arial"/>
                <w:color w:val="0000FF"/>
                <w:sz w:val="22"/>
                <w:szCs w:val="22"/>
              </w:rPr>
              <w:instrText xml:space="preserve"> FORMTEXT </w:instrText>
            </w:r>
            <w:r w:rsidRPr="006052CD">
              <w:rPr>
                <w:rFonts w:ascii="Arial" w:eastAsia="Times New Roman" w:hAnsi="Arial" w:cs="Arial"/>
                <w:color w:val="0000FF"/>
                <w:sz w:val="22"/>
                <w:szCs w:val="22"/>
              </w:rPr>
            </w:r>
            <w:r w:rsidRPr="006052CD">
              <w:rPr>
                <w:rFonts w:ascii="Arial" w:eastAsia="Times New Roman" w:hAnsi="Arial" w:cs="Arial"/>
                <w:color w:val="0000FF"/>
                <w:sz w:val="22"/>
                <w:szCs w:val="22"/>
              </w:rPr>
              <w:fldChar w:fldCharType="separate"/>
            </w:r>
            <w:r w:rsidRPr="006052CD">
              <w:rPr>
                <w:rFonts w:ascii="Arial" w:eastAsia="Times New Roman" w:hAnsi="Arial" w:cs="Arial"/>
                <w:color w:val="0000FF"/>
                <w:sz w:val="22"/>
                <w:szCs w:val="22"/>
              </w:rPr>
              <w:t>[Example timing only - delete prior to issue]:</w:t>
            </w:r>
            <w:r w:rsidRPr="006052CD">
              <w:rPr>
                <w:rFonts w:ascii="Arial" w:eastAsia="Times New Roman" w:hAnsi="Arial" w:cs="Arial"/>
                <w:color w:val="0000FF"/>
                <w:sz w:val="22"/>
                <w:szCs w:val="22"/>
              </w:rPr>
              <w:fldChar w:fldCharType="end"/>
            </w:r>
            <w:r w:rsidRPr="006052CD">
              <w:rPr>
                <w:rFonts w:ascii="Arial" w:eastAsia="Times New Roman" w:hAnsi="Arial" w:cs="Arial"/>
                <w:i/>
                <w:sz w:val="22"/>
                <w:szCs w:val="22"/>
              </w:rPr>
              <w:t xml:space="preserve"> </w:t>
            </w:r>
            <w:r w:rsidRPr="006052CD">
              <w:rPr>
                <w:rFonts w:ascii="Arial" w:eastAsia="Times New Roman" w:hAnsi="Arial" w:cs="Arial"/>
                <w:color w:val="0000FF"/>
                <w:sz w:val="22"/>
                <w:szCs w:val="22"/>
              </w:rPr>
              <w:t>At all times during construction and until works are accepted ‘Off-Maintenance’.</w:t>
            </w:r>
          </w:p>
        </w:tc>
      </w:tr>
    </w:tbl>
    <w:p w14:paraId="20A01821" w14:textId="77777777" w:rsidR="000F654B" w:rsidRDefault="000F654B" w:rsidP="002C5FCE">
      <w:pPr>
        <w:tabs>
          <w:tab w:val="left" w:pos="2552"/>
          <w:tab w:val="left" w:pos="5387"/>
          <w:tab w:val="right" w:pos="10660"/>
        </w:tabs>
        <w:jc w:val="both"/>
        <w:rPr>
          <w:rFonts w:ascii="Franklin Gothic Medium" w:hAnsi="Franklin Gothic Medium"/>
          <w:szCs w:val="24"/>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214"/>
      </w:tblGrid>
      <w:tr w:rsidR="000F654B" w:rsidRPr="000F654B" w14:paraId="4B4D17E7" w14:textId="77777777" w:rsidTr="00FD3C3A">
        <w:trPr>
          <w:trHeight w:val="454"/>
        </w:trPr>
        <w:tc>
          <w:tcPr>
            <w:tcW w:w="10206"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38CA7DE9" w14:textId="77777777" w:rsidR="000F654B" w:rsidRPr="000F654B" w:rsidRDefault="000F654B" w:rsidP="000F654B">
            <w:pPr>
              <w:jc w:val="center"/>
              <w:rPr>
                <w:rFonts w:ascii="Arial" w:eastAsia="Times New Roman" w:hAnsi="Arial" w:cs="Arial"/>
                <w:b/>
                <w:color w:val="FFFFFF" w:themeColor="background1"/>
                <w:szCs w:val="24"/>
                <w:lang w:eastAsia="en-US"/>
              </w:rPr>
            </w:pPr>
            <w:r w:rsidRPr="000F654B">
              <w:rPr>
                <w:rFonts w:ascii="Arial" w:eastAsia="Times New Roman" w:hAnsi="Arial" w:cs="Arial"/>
                <w:b/>
                <w:color w:val="FFFFFF" w:themeColor="background1"/>
                <w:szCs w:val="24"/>
              </w:rPr>
              <w:t>Advisory Notes</w:t>
            </w:r>
          </w:p>
        </w:tc>
      </w:tr>
      <w:tr w:rsidR="000F654B" w:rsidRPr="000F654B" w14:paraId="3C4EAEB9" w14:textId="77777777" w:rsidTr="00FD3C3A">
        <w:trPr>
          <w:trHeight w:val="455"/>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AE4F6" w14:textId="77777777" w:rsidR="000F654B" w:rsidRPr="000F654B" w:rsidRDefault="000F654B" w:rsidP="000F654B">
            <w:pPr>
              <w:ind w:right="-108"/>
              <w:rPr>
                <w:rFonts w:ascii="Arial" w:eastAsia="Times New Roman" w:hAnsi="Arial" w:cs="Arial"/>
                <w:b/>
                <w:sz w:val="22"/>
                <w:szCs w:val="22"/>
              </w:rPr>
            </w:pPr>
            <w:r w:rsidRPr="000F654B">
              <w:rPr>
                <w:rFonts w:ascii="Arial" w:eastAsia="Times New Roman" w:hAnsi="Arial" w:cs="Arial"/>
                <w:b/>
                <w:sz w:val="22"/>
                <w:szCs w:val="22"/>
              </w:rPr>
              <w:t xml:space="preserve">3. Advisory Notes </w:t>
            </w:r>
          </w:p>
        </w:tc>
      </w:tr>
      <w:tr w:rsidR="000F654B" w:rsidRPr="000F654B" w14:paraId="3472DBBF" w14:textId="77777777" w:rsidTr="00FD3C3A">
        <w:trPr>
          <w:trHeight w:val="30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1C4A0" w14:textId="77777777" w:rsidR="000F654B" w:rsidRPr="000F654B" w:rsidRDefault="000F654B" w:rsidP="000F654B">
            <w:pPr>
              <w:autoSpaceDE w:val="0"/>
              <w:autoSpaceDN w:val="0"/>
              <w:adjustRightInd w:val="0"/>
              <w:jc w:val="center"/>
              <w:rPr>
                <w:rFonts w:ascii="Arial" w:eastAsia="Times New Roman" w:hAnsi="Arial" w:cs="Arial"/>
                <w:b/>
                <w:sz w:val="20"/>
              </w:rPr>
            </w:pPr>
            <w:r w:rsidRPr="000F654B">
              <w:rPr>
                <w:rFonts w:ascii="Arial" w:eastAsia="Times New Roman" w:hAnsi="Arial" w:cs="Arial"/>
                <w:color w:val="0000FF"/>
                <w:sz w:val="22"/>
                <w:szCs w:val="22"/>
              </w:rPr>
              <w:t>3.01</w:t>
            </w:r>
          </w:p>
        </w:tc>
        <w:tc>
          <w:tcPr>
            <w:tcW w:w="9214" w:type="dxa"/>
            <w:tcBorders>
              <w:top w:val="single" w:sz="4" w:space="0" w:color="auto"/>
              <w:left w:val="single" w:sz="4" w:space="0" w:color="auto"/>
              <w:bottom w:val="single" w:sz="4" w:space="0" w:color="auto"/>
              <w:right w:val="single" w:sz="4" w:space="0" w:color="auto"/>
            </w:tcBorders>
            <w:vAlign w:val="center"/>
          </w:tcPr>
          <w:p w14:paraId="40310AA9" w14:textId="77777777" w:rsidR="000F654B" w:rsidRPr="000F654B" w:rsidRDefault="000F654B" w:rsidP="000F654B">
            <w:pPr>
              <w:rPr>
                <w:rFonts w:ascii="Arial" w:eastAsia="Times New Roman" w:hAnsi="Arial" w:cs="Arial"/>
                <w:i/>
                <w:sz w:val="22"/>
                <w:szCs w:val="22"/>
              </w:rPr>
            </w:pPr>
            <w:r w:rsidRPr="000F654B">
              <w:rPr>
                <w:rFonts w:ascii="Arial" w:eastAsia="Times New Roman" w:hAnsi="Arial" w:cs="Arial"/>
                <w:i/>
                <w:sz w:val="22"/>
                <w:szCs w:val="22"/>
              </w:rPr>
              <w:t xml:space="preserve">Infrastructure charges </w:t>
            </w:r>
          </w:p>
        </w:tc>
      </w:tr>
      <w:tr w:rsidR="000F654B" w:rsidRPr="000F654B" w14:paraId="0D539065" w14:textId="77777777" w:rsidTr="00FD3C3A">
        <w:trPr>
          <w:trHeight w:val="1756"/>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50CDF" w14:textId="77777777" w:rsidR="000F654B" w:rsidRPr="000F654B" w:rsidRDefault="000F654B" w:rsidP="000F654B">
            <w:pPr>
              <w:spacing w:afterLines="60" w:after="144"/>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tcPr>
          <w:p w14:paraId="00ABA2BA" w14:textId="77777777" w:rsidR="000F654B" w:rsidRPr="000F654B" w:rsidRDefault="000F654B" w:rsidP="000F654B">
            <w:pPr>
              <w:spacing w:before="60" w:after="60"/>
              <w:ind w:right="-108"/>
              <w:rPr>
                <w:rFonts w:ascii="Arial" w:eastAsia="Times New Roman" w:hAnsi="Arial" w:cs="Arial"/>
                <w:sz w:val="22"/>
                <w:szCs w:val="22"/>
              </w:rPr>
            </w:pPr>
            <w:r w:rsidRPr="000F654B">
              <w:rPr>
                <w:rFonts w:ascii="Arial" w:eastAsia="Times New Roman" w:hAnsi="Arial" w:cs="Arial"/>
                <w:sz w:val="22"/>
                <w:szCs w:val="22"/>
              </w:rPr>
              <w:t xml:space="preserve">Payment of Levied Charges is required in accordance with Unitywater’s Infrastructure Charges for water supply and sewerage. </w:t>
            </w:r>
          </w:p>
          <w:p w14:paraId="538E79A2" w14:textId="77777777" w:rsidR="000F654B" w:rsidRPr="000F654B" w:rsidRDefault="000F654B" w:rsidP="000F654B">
            <w:pPr>
              <w:spacing w:before="60" w:after="60"/>
              <w:ind w:right="-108"/>
              <w:rPr>
                <w:rFonts w:ascii="Arial" w:eastAsia="Times New Roman" w:hAnsi="Arial" w:cs="Arial"/>
                <w:sz w:val="22"/>
                <w:szCs w:val="22"/>
              </w:rPr>
            </w:pPr>
            <w:r w:rsidRPr="000F654B">
              <w:rPr>
                <w:rFonts w:ascii="Arial" w:eastAsia="Times New Roman" w:hAnsi="Arial" w:cs="Arial"/>
                <w:sz w:val="22"/>
                <w:szCs w:val="22"/>
              </w:rPr>
              <w:t>Unitywater may give the Applicant an Infrastructure Charges Notice within 10 business days after the giving of a Decision Notice that includes a Connection Approval aspect.</w:t>
            </w:r>
          </w:p>
          <w:p w14:paraId="1BDD214F" w14:textId="77777777" w:rsidR="000F654B" w:rsidRPr="000F654B" w:rsidRDefault="000F654B" w:rsidP="000F654B">
            <w:pPr>
              <w:spacing w:before="60" w:after="60"/>
              <w:ind w:right="-108"/>
              <w:rPr>
                <w:rFonts w:ascii="Arial" w:eastAsia="Times New Roman" w:hAnsi="Arial" w:cs="Arial"/>
                <w:i/>
                <w:sz w:val="22"/>
                <w:szCs w:val="22"/>
              </w:rPr>
            </w:pPr>
            <w:r w:rsidRPr="000F654B">
              <w:rPr>
                <w:rFonts w:ascii="Arial" w:eastAsia="Times New Roman" w:hAnsi="Arial" w:cs="Arial"/>
                <w:sz w:val="22"/>
                <w:szCs w:val="22"/>
              </w:rPr>
              <w:t>From 1 July 2014, all Infrastructure Charges for water supply and sewerage infrastructure networks controlled by Unitywater, regardless of when the Infrastructure Charges Notice was issued, shall be paid directly to Unitywater.</w:t>
            </w:r>
          </w:p>
        </w:tc>
      </w:tr>
      <w:tr w:rsidR="000F654B" w:rsidRPr="000F654B" w14:paraId="762B906B" w14:textId="77777777" w:rsidTr="00FD3C3A">
        <w:trPr>
          <w:trHeight w:val="348"/>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72B1C" w14:textId="77777777" w:rsidR="000F654B" w:rsidRPr="000F654B" w:rsidRDefault="000F654B" w:rsidP="000F654B">
            <w:pPr>
              <w:autoSpaceDE w:val="0"/>
              <w:autoSpaceDN w:val="0"/>
              <w:adjustRightInd w:val="0"/>
              <w:jc w:val="center"/>
              <w:rPr>
                <w:rFonts w:ascii="Arial" w:eastAsia="Times New Roman" w:hAnsi="Arial" w:cs="Arial"/>
                <w:b/>
                <w:sz w:val="20"/>
              </w:rPr>
            </w:pPr>
            <w:r w:rsidRPr="000F654B">
              <w:rPr>
                <w:rFonts w:ascii="Arial" w:eastAsia="Times New Roman" w:hAnsi="Arial" w:cs="Arial"/>
                <w:color w:val="0000FF"/>
                <w:sz w:val="22"/>
                <w:szCs w:val="22"/>
              </w:rPr>
              <w:t>3.02</w:t>
            </w:r>
          </w:p>
        </w:tc>
        <w:tc>
          <w:tcPr>
            <w:tcW w:w="9214" w:type="dxa"/>
            <w:tcBorders>
              <w:top w:val="single" w:sz="4" w:space="0" w:color="auto"/>
              <w:left w:val="single" w:sz="4" w:space="0" w:color="auto"/>
              <w:bottom w:val="single" w:sz="4" w:space="0" w:color="auto"/>
              <w:right w:val="single" w:sz="4" w:space="0" w:color="auto"/>
            </w:tcBorders>
            <w:vAlign w:val="center"/>
          </w:tcPr>
          <w:p w14:paraId="2E9DC8C2" w14:textId="77777777" w:rsidR="000F654B" w:rsidRPr="000F654B" w:rsidRDefault="000F654B" w:rsidP="000F654B">
            <w:pPr>
              <w:rPr>
                <w:rFonts w:ascii="Arial" w:eastAsia="Times New Roman" w:hAnsi="Arial" w:cs="Arial"/>
                <w:i/>
                <w:sz w:val="22"/>
                <w:szCs w:val="22"/>
              </w:rPr>
            </w:pPr>
            <w:r w:rsidRPr="000F654B">
              <w:rPr>
                <w:rFonts w:ascii="Arial" w:eastAsia="Times New Roman" w:hAnsi="Arial" w:cs="Arial"/>
                <w:i/>
                <w:sz w:val="22"/>
                <w:szCs w:val="22"/>
              </w:rPr>
              <w:t>Works in roads</w:t>
            </w:r>
          </w:p>
        </w:tc>
      </w:tr>
      <w:tr w:rsidR="000F654B" w:rsidRPr="000F654B" w14:paraId="71161ECE" w14:textId="77777777" w:rsidTr="00FD3C3A">
        <w:trPr>
          <w:trHeight w:val="1793"/>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03FD4" w14:textId="77777777" w:rsidR="000F654B" w:rsidRPr="000F654B" w:rsidRDefault="000F654B" w:rsidP="000F654B">
            <w:pPr>
              <w:spacing w:afterLines="60" w:after="144"/>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tcPr>
          <w:p w14:paraId="21AD4B4F" w14:textId="77777777" w:rsidR="000F654B" w:rsidRPr="000F654B" w:rsidRDefault="000F654B" w:rsidP="000F654B">
            <w:pPr>
              <w:spacing w:before="60"/>
              <w:rPr>
                <w:rFonts w:ascii="Arial" w:eastAsia="Times New Roman" w:hAnsi="Arial" w:cs="Arial"/>
                <w:sz w:val="22"/>
                <w:szCs w:val="22"/>
              </w:rPr>
            </w:pPr>
            <w:r w:rsidRPr="000F654B">
              <w:rPr>
                <w:rFonts w:ascii="Arial" w:eastAsia="Times New Roman" w:hAnsi="Arial" w:cs="Arial"/>
                <w:sz w:val="22"/>
                <w:szCs w:val="22"/>
              </w:rPr>
              <w:t>Where works associated with the Connection Application results in works to be carried out in a publicly controlled place, e.g. roads, it is the Applicant’s responsibility to gain the necessary approvals from the relevant authority e.g. council, Department of Transport and Main Roads. It is the Applicant’s responsibility to ensure that it has all necessary consents and approvals to carry out any works in a publicly controlled place prior to starting any such works.</w:t>
            </w:r>
          </w:p>
          <w:p w14:paraId="102EDE62" w14:textId="77777777" w:rsidR="000F654B" w:rsidRPr="000F654B" w:rsidRDefault="000F654B" w:rsidP="000F654B">
            <w:pPr>
              <w:spacing w:before="60" w:after="60"/>
              <w:rPr>
                <w:rFonts w:ascii="Arial" w:eastAsia="Times New Roman" w:hAnsi="Arial" w:cs="Arial"/>
                <w:sz w:val="22"/>
                <w:szCs w:val="22"/>
                <w:highlight w:val="green"/>
              </w:rPr>
            </w:pPr>
            <w:r w:rsidRPr="000F654B">
              <w:rPr>
                <w:rFonts w:ascii="Arial" w:eastAsia="Times New Roman" w:hAnsi="Arial" w:cs="Arial"/>
                <w:sz w:val="22"/>
                <w:szCs w:val="22"/>
              </w:rPr>
              <w:t xml:space="preserve">The approval for works in roads must be attached to the Request for Pre-start Meeting form.  </w:t>
            </w:r>
          </w:p>
        </w:tc>
      </w:tr>
      <w:tr w:rsidR="000F654B" w:rsidRPr="000F654B" w14:paraId="6AA1E3DE" w14:textId="77777777" w:rsidTr="00FD3C3A">
        <w:trPr>
          <w:trHeight w:val="38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8B06E" w14:textId="77777777" w:rsidR="000F654B" w:rsidRPr="000F654B" w:rsidRDefault="000F654B" w:rsidP="007730D2">
            <w:pPr>
              <w:keepNext/>
              <w:autoSpaceDE w:val="0"/>
              <w:autoSpaceDN w:val="0"/>
              <w:adjustRightInd w:val="0"/>
              <w:jc w:val="center"/>
              <w:rPr>
                <w:rFonts w:ascii="Arial" w:eastAsia="Times New Roman" w:hAnsi="Arial" w:cs="Arial"/>
                <w:b/>
                <w:sz w:val="20"/>
              </w:rPr>
            </w:pPr>
            <w:r w:rsidRPr="000F654B">
              <w:rPr>
                <w:rFonts w:ascii="Arial" w:eastAsia="Times New Roman" w:hAnsi="Arial" w:cs="Arial"/>
                <w:color w:val="0000FF"/>
                <w:sz w:val="22"/>
                <w:szCs w:val="22"/>
              </w:rPr>
              <w:t>3.03</w:t>
            </w:r>
          </w:p>
        </w:tc>
        <w:tc>
          <w:tcPr>
            <w:tcW w:w="9214" w:type="dxa"/>
            <w:tcBorders>
              <w:top w:val="single" w:sz="4" w:space="0" w:color="auto"/>
              <w:left w:val="single" w:sz="4" w:space="0" w:color="auto"/>
              <w:bottom w:val="single" w:sz="4" w:space="0" w:color="auto"/>
              <w:right w:val="single" w:sz="4" w:space="0" w:color="auto"/>
            </w:tcBorders>
            <w:vAlign w:val="center"/>
          </w:tcPr>
          <w:p w14:paraId="7A8565DE" w14:textId="77777777" w:rsidR="000F654B" w:rsidRPr="000F654B" w:rsidRDefault="000F654B" w:rsidP="007730D2">
            <w:pPr>
              <w:keepNext/>
              <w:rPr>
                <w:rFonts w:ascii="Arial" w:eastAsia="Times New Roman" w:hAnsi="Arial" w:cs="Arial"/>
                <w:i/>
                <w:sz w:val="22"/>
                <w:szCs w:val="22"/>
              </w:rPr>
            </w:pPr>
            <w:r w:rsidRPr="000F654B">
              <w:rPr>
                <w:rFonts w:ascii="Arial" w:eastAsia="Times New Roman" w:hAnsi="Arial" w:cs="Arial"/>
                <w:i/>
                <w:sz w:val="22"/>
                <w:szCs w:val="22"/>
              </w:rPr>
              <w:t xml:space="preserve">State Assessment and Referral Agency (SARA) </w:t>
            </w:r>
          </w:p>
        </w:tc>
      </w:tr>
      <w:tr w:rsidR="000F654B" w:rsidRPr="000F654B" w14:paraId="24D29216" w14:textId="77777777" w:rsidTr="00FD3C3A">
        <w:trPr>
          <w:trHeight w:val="142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F9CFB" w14:textId="77777777" w:rsidR="000F654B" w:rsidRPr="000F654B" w:rsidRDefault="000F654B" w:rsidP="007730D2">
            <w:pPr>
              <w:keepNext/>
              <w:spacing w:afterLines="60" w:after="144"/>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tcPr>
          <w:p w14:paraId="6F262126" w14:textId="044713A4" w:rsidR="000F654B" w:rsidRPr="000F654B" w:rsidRDefault="000F654B" w:rsidP="007730D2">
            <w:pPr>
              <w:keepNext/>
              <w:spacing w:before="60" w:after="60"/>
              <w:rPr>
                <w:rFonts w:ascii="Arial" w:eastAsia="Times New Roman" w:hAnsi="Arial" w:cs="Arial"/>
                <w:sz w:val="22"/>
                <w:szCs w:val="22"/>
              </w:rPr>
            </w:pPr>
            <w:r w:rsidRPr="000F654B">
              <w:rPr>
                <w:rFonts w:ascii="Arial" w:eastAsia="Times New Roman" w:hAnsi="Arial" w:cs="Arial"/>
                <w:sz w:val="22"/>
                <w:szCs w:val="22"/>
              </w:rPr>
              <w:t xml:space="preserve">This approval relates to Connection Application requiring approval under the </w:t>
            </w:r>
            <w:r w:rsidRPr="000F654B">
              <w:rPr>
                <w:rFonts w:ascii="Arial" w:eastAsia="Times New Roman" w:hAnsi="Arial" w:cs="Arial"/>
                <w:i/>
                <w:sz w:val="22"/>
                <w:szCs w:val="22"/>
              </w:rPr>
              <w:t>South-East Queensland Water (Distribution and Retail Restructuring) Act 2009</w:t>
            </w:r>
            <w:r w:rsidRPr="000F654B">
              <w:rPr>
                <w:rFonts w:ascii="Arial" w:eastAsia="Times New Roman" w:hAnsi="Arial" w:cs="Arial"/>
                <w:sz w:val="22"/>
                <w:szCs w:val="22"/>
              </w:rPr>
              <w:t xml:space="preserve"> only. It is the Applicant’s responsibility to ensure any works requiring approval/s under the </w:t>
            </w:r>
            <w:r w:rsidRPr="000F654B">
              <w:rPr>
                <w:rFonts w:ascii="Arial" w:eastAsia="Times New Roman" w:hAnsi="Arial" w:cs="Arial"/>
                <w:i/>
                <w:sz w:val="22"/>
                <w:szCs w:val="22"/>
              </w:rPr>
              <w:t xml:space="preserve">Planning Act </w:t>
            </w:r>
            <w:r w:rsidR="000F20D6">
              <w:rPr>
                <w:rFonts w:ascii="Arial" w:eastAsia="Times New Roman" w:hAnsi="Arial" w:cs="Arial"/>
                <w:i/>
                <w:sz w:val="22"/>
                <w:szCs w:val="22"/>
              </w:rPr>
              <w:t xml:space="preserve">2016 </w:t>
            </w:r>
            <w:r w:rsidRPr="000F654B">
              <w:rPr>
                <w:rFonts w:ascii="Arial" w:eastAsia="Times New Roman" w:hAnsi="Arial" w:cs="Arial"/>
                <w:sz w:val="22"/>
                <w:szCs w:val="22"/>
              </w:rPr>
              <w:t xml:space="preserve">(Qld) are obtained from </w:t>
            </w:r>
            <w:r w:rsidRPr="000F654B">
              <w:rPr>
                <w:rFonts w:ascii="Arial" w:eastAsia="Times New Roman" w:hAnsi="Arial" w:cs="Arial"/>
                <w:i/>
                <w:sz w:val="22"/>
                <w:szCs w:val="22"/>
              </w:rPr>
              <w:t>State Assessment and Referral Agency (SARA)</w:t>
            </w:r>
            <w:r w:rsidRPr="000F654B">
              <w:rPr>
                <w:rFonts w:ascii="Arial" w:eastAsia="Times New Roman" w:hAnsi="Arial" w:cs="Arial"/>
                <w:sz w:val="22"/>
                <w:szCs w:val="22"/>
              </w:rPr>
              <w:t xml:space="preserve"> prior to the request for a Pre-start Meeting.</w:t>
            </w:r>
          </w:p>
        </w:tc>
      </w:tr>
      <w:tr w:rsidR="000F654B" w:rsidRPr="000F654B" w14:paraId="72DFB242" w14:textId="77777777" w:rsidTr="00FD3C3A">
        <w:trPr>
          <w:trHeight w:val="33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B2365" w14:textId="77777777" w:rsidR="000F654B" w:rsidRPr="000F654B" w:rsidRDefault="000F654B" w:rsidP="000F654B">
            <w:pPr>
              <w:autoSpaceDE w:val="0"/>
              <w:autoSpaceDN w:val="0"/>
              <w:adjustRightInd w:val="0"/>
              <w:jc w:val="center"/>
              <w:rPr>
                <w:rFonts w:ascii="Arial" w:eastAsia="Times New Roman" w:hAnsi="Arial" w:cs="Arial"/>
                <w:b/>
                <w:sz w:val="20"/>
              </w:rPr>
            </w:pPr>
            <w:r w:rsidRPr="000F654B">
              <w:rPr>
                <w:rFonts w:ascii="Arial" w:eastAsia="Times New Roman" w:hAnsi="Arial" w:cs="Arial"/>
                <w:color w:val="0000FF"/>
                <w:sz w:val="22"/>
                <w:szCs w:val="22"/>
              </w:rPr>
              <w:t>3.04</w:t>
            </w:r>
          </w:p>
        </w:tc>
        <w:tc>
          <w:tcPr>
            <w:tcW w:w="9214" w:type="dxa"/>
            <w:tcBorders>
              <w:top w:val="single" w:sz="4" w:space="0" w:color="auto"/>
              <w:left w:val="single" w:sz="4" w:space="0" w:color="auto"/>
              <w:bottom w:val="single" w:sz="4" w:space="0" w:color="auto"/>
              <w:right w:val="single" w:sz="4" w:space="0" w:color="auto"/>
            </w:tcBorders>
            <w:vAlign w:val="center"/>
          </w:tcPr>
          <w:p w14:paraId="20C9A585" w14:textId="77777777" w:rsidR="000F654B" w:rsidRPr="000F654B" w:rsidRDefault="000F654B" w:rsidP="000F654B">
            <w:pPr>
              <w:rPr>
                <w:rFonts w:ascii="Arial" w:eastAsia="Times New Roman" w:hAnsi="Arial" w:cs="Arial"/>
                <w:i/>
                <w:sz w:val="22"/>
                <w:szCs w:val="22"/>
              </w:rPr>
            </w:pPr>
            <w:r w:rsidRPr="000F654B">
              <w:rPr>
                <w:rFonts w:ascii="Times New Roman" w:eastAsia="Times New Roman" w:hAnsi="Times New Roman"/>
                <w:szCs w:val="24"/>
              </w:rPr>
              <w:br w:type="page"/>
            </w:r>
            <w:r w:rsidRPr="000F654B">
              <w:rPr>
                <w:rFonts w:ascii="Arial" w:eastAsia="Times New Roman" w:hAnsi="Arial" w:cs="Arial"/>
                <w:i/>
                <w:sz w:val="22"/>
                <w:szCs w:val="22"/>
              </w:rPr>
              <w:t>Use limitations for private fire hydrant booster pumps directly connected to Unitywater’s water supply network</w:t>
            </w:r>
          </w:p>
        </w:tc>
      </w:tr>
      <w:tr w:rsidR="000F654B" w:rsidRPr="000F654B" w14:paraId="6A3E1175" w14:textId="77777777" w:rsidTr="00FD3C3A">
        <w:trPr>
          <w:trHeight w:val="151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911B" w14:textId="77777777" w:rsidR="000F654B" w:rsidRPr="000F654B" w:rsidRDefault="000F654B" w:rsidP="000F654B">
            <w:pPr>
              <w:spacing w:afterLines="60" w:after="144"/>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tcPr>
          <w:p w14:paraId="29C40678" w14:textId="3B33EE1A" w:rsidR="000F654B" w:rsidRPr="000F654B" w:rsidRDefault="000F654B" w:rsidP="000F654B">
            <w:pPr>
              <w:spacing w:before="60" w:after="60"/>
              <w:rPr>
                <w:rFonts w:ascii="Arial" w:eastAsia="Times New Roman" w:hAnsi="Arial" w:cs="Arial"/>
                <w:sz w:val="22"/>
                <w:szCs w:val="22"/>
              </w:rPr>
            </w:pPr>
            <w:r w:rsidRPr="000F654B">
              <w:rPr>
                <w:rFonts w:ascii="Arial" w:eastAsia="Times New Roman" w:hAnsi="Arial" w:cs="Arial"/>
                <w:sz w:val="22"/>
                <w:szCs w:val="22"/>
              </w:rPr>
              <w:t xml:space="preserve">Unless permitted by this water approval, the use of private pressure boosting pumps for fire flow purposes that are proposed to connect directly to Unitywater’s water supply mains may not be permitted by Unitywater. Enquire with Unitywater’s Development Services team prior to lodging a connection approval application to ascertain the appropriate requirements in relation to a proposal to directly connect pressure boosting pumps to the water supply network. Unitywater does not take any responsibility for the performance of the water supply network required by the Developer in its demonstration of compliance with QFES standards for building fire protection installations including, but not limited to, a fire brigade booster assembly or a fire hydrant pumpset connected to an internal and external(onsite) fire </w:t>
            </w:r>
            <w:r w:rsidRPr="000F654B">
              <w:rPr>
                <w:rFonts w:ascii="Arial" w:eastAsia="Times New Roman" w:hAnsi="Arial" w:cs="Arial"/>
                <w:sz w:val="22"/>
                <w:szCs w:val="22"/>
              </w:rPr>
              <w:lastRenderedPageBreak/>
              <w:t xml:space="preserve">hydrant system. </w:t>
            </w:r>
          </w:p>
          <w:p w14:paraId="6038FE56" w14:textId="77777777" w:rsidR="000F654B" w:rsidRPr="000F654B" w:rsidRDefault="000F654B" w:rsidP="000F654B">
            <w:pPr>
              <w:spacing w:before="60" w:after="60"/>
              <w:rPr>
                <w:rFonts w:ascii="Arial" w:eastAsia="Times New Roman" w:hAnsi="Arial" w:cs="Arial"/>
                <w:sz w:val="22"/>
                <w:szCs w:val="22"/>
              </w:rPr>
            </w:pPr>
            <w:r w:rsidRPr="000F654B">
              <w:rPr>
                <w:rFonts w:ascii="Arial" w:eastAsia="Times New Roman" w:hAnsi="Arial" w:cs="Arial"/>
                <w:sz w:val="22"/>
                <w:szCs w:val="22"/>
              </w:rPr>
              <w:t>Instead, this is the responsibility of the Developer and its representatives, such as a (suitably experienced and qualified) fire and hydraulic consulting engineer.</w:t>
            </w:r>
          </w:p>
          <w:p w14:paraId="058213CB" w14:textId="77777777" w:rsidR="000F654B" w:rsidRPr="000F654B" w:rsidRDefault="000F654B" w:rsidP="000F654B">
            <w:pPr>
              <w:spacing w:before="60" w:after="60"/>
              <w:rPr>
                <w:rFonts w:ascii="Arial" w:eastAsia="Times New Roman" w:hAnsi="Arial" w:cs="Arial"/>
                <w:sz w:val="22"/>
                <w:szCs w:val="22"/>
              </w:rPr>
            </w:pPr>
            <w:r w:rsidRPr="000F654B">
              <w:rPr>
                <w:rFonts w:ascii="Arial" w:eastAsia="Times New Roman" w:hAnsi="Arial" w:cs="Arial"/>
                <w:sz w:val="22"/>
                <w:szCs w:val="22"/>
              </w:rPr>
              <w:t xml:space="preserve">To assist the Developer and its representatives in its determination of suitability of the proposed direct fire pumpset connection and fire hydrant system to meet QFES requirements, Unitywater offers a service that provides outputs of modelled network performance at the site property boundary. A link to ‘Application for Hydraulic Model Pressure and Flow Information - F8578 ‘ can be found on Unitywater’s webpage: </w:t>
            </w:r>
            <w:hyperlink r:id="rId11" w:history="1">
              <w:r w:rsidRPr="000F654B">
                <w:rPr>
                  <w:rFonts w:ascii="Arial" w:eastAsia="Times New Roman" w:hAnsi="Arial" w:cs="Arial"/>
                  <w:color w:val="0000FF"/>
                  <w:sz w:val="22"/>
                  <w:szCs w:val="22"/>
                  <w:u w:val="single"/>
                </w:rPr>
                <w:t>https://www.unitywater.com/faults-and-emergencies/water-supply-problems/water-pressure-issues</w:t>
              </w:r>
            </w:hyperlink>
            <w:r w:rsidRPr="000F654B">
              <w:rPr>
                <w:rFonts w:ascii="Arial" w:eastAsia="Times New Roman" w:hAnsi="Arial" w:cs="Arial"/>
                <w:sz w:val="22"/>
                <w:szCs w:val="22"/>
              </w:rPr>
              <w:t>.</w:t>
            </w:r>
          </w:p>
        </w:tc>
      </w:tr>
      <w:tr w:rsidR="000F654B" w:rsidRPr="000F654B" w14:paraId="19F1E122" w14:textId="77777777" w:rsidTr="00FD3C3A">
        <w:trPr>
          <w:trHeight w:val="356"/>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0B6FA" w14:textId="77777777" w:rsidR="000F654B" w:rsidRPr="000F654B" w:rsidRDefault="000F654B" w:rsidP="000F654B">
            <w:pPr>
              <w:autoSpaceDE w:val="0"/>
              <w:autoSpaceDN w:val="0"/>
              <w:adjustRightInd w:val="0"/>
              <w:jc w:val="center"/>
              <w:rPr>
                <w:rFonts w:ascii="Arial" w:eastAsia="Times New Roman" w:hAnsi="Arial" w:cs="Arial"/>
                <w:b/>
                <w:sz w:val="20"/>
              </w:rPr>
            </w:pPr>
            <w:r w:rsidRPr="000F654B">
              <w:rPr>
                <w:rFonts w:ascii="Arial" w:eastAsia="Times New Roman" w:hAnsi="Arial" w:cs="Arial"/>
                <w:color w:val="0000FF"/>
                <w:sz w:val="22"/>
                <w:szCs w:val="22"/>
              </w:rPr>
              <w:lastRenderedPageBreak/>
              <w:t>3.05</w:t>
            </w:r>
          </w:p>
        </w:tc>
        <w:tc>
          <w:tcPr>
            <w:tcW w:w="9214" w:type="dxa"/>
            <w:tcBorders>
              <w:top w:val="single" w:sz="4" w:space="0" w:color="auto"/>
              <w:left w:val="single" w:sz="4" w:space="0" w:color="auto"/>
              <w:bottom w:val="single" w:sz="4" w:space="0" w:color="auto"/>
              <w:right w:val="single" w:sz="4" w:space="0" w:color="auto"/>
            </w:tcBorders>
            <w:vAlign w:val="center"/>
          </w:tcPr>
          <w:p w14:paraId="69E8903A" w14:textId="77777777" w:rsidR="000F654B" w:rsidRPr="000F654B" w:rsidRDefault="000F654B" w:rsidP="000F654B">
            <w:pPr>
              <w:rPr>
                <w:rFonts w:ascii="Arial" w:eastAsia="Times New Roman" w:hAnsi="Arial" w:cs="Arial"/>
                <w:i/>
                <w:sz w:val="22"/>
                <w:szCs w:val="22"/>
              </w:rPr>
            </w:pPr>
            <w:r w:rsidRPr="000F654B">
              <w:rPr>
                <w:rFonts w:ascii="Arial" w:eastAsia="Times New Roman" w:hAnsi="Arial" w:cs="Arial"/>
                <w:i/>
                <w:sz w:val="22"/>
                <w:szCs w:val="22"/>
              </w:rPr>
              <w:t xml:space="preserve">The Aboriginal Cultural Heritage Act 2003 </w:t>
            </w:r>
          </w:p>
        </w:tc>
      </w:tr>
      <w:tr w:rsidR="000F654B" w:rsidRPr="000F654B" w14:paraId="6B8C6BF2" w14:textId="77777777" w:rsidTr="00FD3C3A">
        <w:trPr>
          <w:trHeight w:val="2046"/>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68394" w14:textId="77777777" w:rsidR="000F654B" w:rsidRPr="000F654B" w:rsidRDefault="000F654B" w:rsidP="000F654B">
            <w:pPr>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tcPr>
          <w:p w14:paraId="6502C7BD" w14:textId="77777777" w:rsidR="000F654B" w:rsidRPr="000F654B" w:rsidRDefault="000F654B" w:rsidP="000F654B">
            <w:pPr>
              <w:spacing w:before="60" w:after="60"/>
              <w:rPr>
                <w:rFonts w:ascii="Arial" w:eastAsia="Times New Roman" w:hAnsi="Arial" w:cs="Arial"/>
                <w:sz w:val="22"/>
                <w:szCs w:val="22"/>
              </w:rPr>
            </w:pPr>
            <w:r w:rsidRPr="000F654B">
              <w:rPr>
                <w:rFonts w:ascii="Arial" w:eastAsia="Times New Roman" w:hAnsi="Arial" w:cs="Arial"/>
                <w:sz w:val="22"/>
                <w:szCs w:val="22"/>
              </w:rPr>
              <w:t xml:space="preserve">The </w:t>
            </w:r>
            <w:r w:rsidRPr="000F654B">
              <w:rPr>
                <w:rFonts w:ascii="Arial" w:eastAsia="Times New Roman" w:hAnsi="Arial" w:cs="Arial"/>
                <w:i/>
                <w:sz w:val="22"/>
                <w:szCs w:val="22"/>
              </w:rPr>
              <w:t>Aboriginal Cultural Heritage Act 2003</w:t>
            </w:r>
            <w:r w:rsidRPr="000F654B">
              <w:rPr>
                <w:rFonts w:ascii="Arial" w:eastAsia="Times New Roman" w:hAnsi="Arial" w:cs="Arial"/>
                <w:sz w:val="22"/>
                <w:szCs w:val="22"/>
              </w:rPr>
              <w:t xml:space="preserve"> commenced in Queensland on April 16, </w:t>
            </w:r>
            <w:proofErr w:type="gramStart"/>
            <w:r w:rsidRPr="000F654B">
              <w:rPr>
                <w:rFonts w:ascii="Arial" w:eastAsia="Times New Roman" w:hAnsi="Arial" w:cs="Arial"/>
                <w:sz w:val="22"/>
                <w:szCs w:val="22"/>
              </w:rPr>
              <w:t>2004</w:t>
            </w:r>
            <w:proofErr w:type="gramEnd"/>
            <w:r w:rsidRPr="000F654B">
              <w:rPr>
                <w:rFonts w:ascii="Arial" w:eastAsia="Times New Roman" w:hAnsi="Arial" w:cs="Arial"/>
                <w:sz w:val="22"/>
                <w:szCs w:val="22"/>
              </w:rPr>
              <w:t xml:space="preserve"> and establishes a Duty of Care for indigenous cultural heritage. This applies on all land and water, including freehold land.  The Cultural Heritage Duty of Care lies with the person or entity conducting the activity.</w:t>
            </w:r>
          </w:p>
          <w:p w14:paraId="36B58AFB" w14:textId="77777777" w:rsidR="000F654B" w:rsidRPr="000F654B" w:rsidRDefault="000F654B" w:rsidP="000F654B">
            <w:pPr>
              <w:spacing w:before="60" w:after="60"/>
              <w:rPr>
                <w:rFonts w:ascii="Arial" w:eastAsia="Times New Roman" w:hAnsi="Arial" w:cs="Arial"/>
                <w:sz w:val="22"/>
                <w:szCs w:val="22"/>
              </w:rPr>
            </w:pPr>
            <w:r w:rsidRPr="000F654B">
              <w:rPr>
                <w:rFonts w:ascii="Arial" w:eastAsia="Times New Roman" w:hAnsi="Arial" w:cs="Arial"/>
                <w:sz w:val="22"/>
                <w:szCs w:val="22"/>
              </w:rPr>
              <w:t>Penalty provisions apply for failing to fulfil the Cultural Heritage Duty of Care.</w:t>
            </w:r>
          </w:p>
          <w:p w14:paraId="6DA1998B" w14:textId="77777777" w:rsidR="000F654B" w:rsidRPr="000F654B" w:rsidRDefault="000F654B" w:rsidP="000F654B">
            <w:pPr>
              <w:spacing w:before="60" w:after="60"/>
              <w:rPr>
                <w:rFonts w:ascii="Arial" w:eastAsia="Times New Roman" w:hAnsi="Arial" w:cs="Arial"/>
                <w:i/>
                <w:sz w:val="22"/>
                <w:szCs w:val="22"/>
              </w:rPr>
            </w:pPr>
            <w:r w:rsidRPr="000F654B">
              <w:rPr>
                <w:rFonts w:ascii="Arial" w:eastAsia="Times New Roman" w:hAnsi="Arial" w:cs="Arial"/>
                <w:sz w:val="22"/>
                <w:szCs w:val="22"/>
              </w:rPr>
              <w:t xml:space="preserve">Unitywater strongly advises the Applicant to contact the Cultural Heritage Co-ordination Unit on 07 3247 6212 to discuss any obligations under the </w:t>
            </w:r>
            <w:r w:rsidRPr="000F654B">
              <w:rPr>
                <w:rFonts w:ascii="Arial" w:eastAsia="Times New Roman" w:hAnsi="Arial" w:cs="Arial"/>
                <w:i/>
                <w:sz w:val="22"/>
                <w:szCs w:val="22"/>
              </w:rPr>
              <w:t>Aboriginal Cultural Heritage Act 2003.</w:t>
            </w:r>
          </w:p>
        </w:tc>
      </w:tr>
      <w:tr w:rsidR="000F654B" w:rsidRPr="000F654B" w14:paraId="7642D3F0" w14:textId="77777777" w:rsidTr="00FD3C3A">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605E6" w14:textId="77777777" w:rsidR="000F654B" w:rsidRPr="000F654B" w:rsidRDefault="000F654B" w:rsidP="000F654B">
            <w:pPr>
              <w:autoSpaceDE w:val="0"/>
              <w:autoSpaceDN w:val="0"/>
              <w:adjustRightInd w:val="0"/>
              <w:jc w:val="center"/>
              <w:rPr>
                <w:rFonts w:ascii="Arial" w:eastAsia="Times New Roman" w:hAnsi="Arial" w:cs="Arial"/>
                <w:b/>
                <w:sz w:val="20"/>
              </w:rPr>
            </w:pPr>
            <w:r w:rsidRPr="000F654B">
              <w:rPr>
                <w:rFonts w:ascii="Arial" w:eastAsia="Times New Roman" w:hAnsi="Arial" w:cs="Arial"/>
                <w:color w:val="0000FF"/>
                <w:sz w:val="22"/>
                <w:szCs w:val="22"/>
              </w:rPr>
              <w:t>3.07</w:t>
            </w:r>
          </w:p>
        </w:tc>
        <w:tc>
          <w:tcPr>
            <w:tcW w:w="9214" w:type="dxa"/>
            <w:tcBorders>
              <w:top w:val="single" w:sz="4" w:space="0" w:color="auto"/>
              <w:left w:val="single" w:sz="4" w:space="0" w:color="auto"/>
              <w:bottom w:val="single" w:sz="4" w:space="0" w:color="auto"/>
              <w:right w:val="single" w:sz="4" w:space="0" w:color="auto"/>
            </w:tcBorders>
            <w:vAlign w:val="center"/>
          </w:tcPr>
          <w:p w14:paraId="38ECFA15" w14:textId="77777777" w:rsidR="000F654B" w:rsidRPr="000F654B" w:rsidRDefault="000F654B" w:rsidP="000F654B">
            <w:pPr>
              <w:rPr>
                <w:rFonts w:ascii="Arial" w:eastAsia="Times New Roman" w:hAnsi="Arial" w:cs="Arial"/>
                <w:i/>
                <w:sz w:val="22"/>
                <w:szCs w:val="22"/>
              </w:rPr>
            </w:pPr>
            <w:r w:rsidRPr="000F654B">
              <w:rPr>
                <w:rFonts w:ascii="Arial" w:eastAsia="Times New Roman" w:hAnsi="Arial" w:cs="Arial"/>
                <w:i/>
                <w:sz w:val="22"/>
                <w:szCs w:val="22"/>
              </w:rPr>
              <w:t>Other services</w:t>
            </w:r>
          </w:p>
        </w:tc>
      </w:tr>
      <w:tr w:rsidR="000F654B" w:rsidRPr="000F654B" w14:paraId="0BE24996" w14:textId="77777777" w:rsidTr="00FD3C3A">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995FF" w14:textId="77777777" w:rsidR="000F654B" w:rsidRPr="000F654B" w:rsidRDefault="000F654B" w:rsidP="000F654B">
            <w:pPr>
              <w:spacing w:afterLines="60" w:after="144"/>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tcPr>
          <w:p w14:paraId="5C8C428F" w14:textId="77777777" w:rsidR="000F654B" w:rsidRPr="000F654B" w:rsidRDefault="000F654B" w:rsidP="000F654B">
            <w:pPr>
              <w:spacing w:before="60"/>
              <w:rPr>
                <w:rFonts w:ascii="Arial" w:eastAsia="Times New Roman" w:hAnsi="Arial" w:cs="Arial"/>
                <w:sz w:val="22"/>
                <w:szCs w:val="22"/>
              </w:rPr>
            </w:pPr>
            <w:r w:rsidRPr="000F654B">
              <w:rPr>
                <w:rFonts w:ascii="Arial" w:eastAsia="Times New Roman" w:hAnsi="Arial" w:cs="Arial"/>
                <w:sz w:val="22"/>
                <w:szCs w:val="22"/>
              </w:rPr>
              <w:t>It is the Applicant’s responsibility to acquire the necessary approvals from the relevant authority or service provider to alter or relocate their service.</w:t>
            </w:r>
          </w:p>
        </w:tc>
      </w:tr>
      <w:tr w:rsidR="000F654B" w:rsidRPr="000F654B" w14:paraId="5D7CE9A2" w14:textId="77777777" w:rsidTr="00FD3C3A">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DA69C" w14:textId="77777777" w:rsidR="000F654B" w:rsidRPr="000F654B" w:rsidRDefault="000F654B" w:rsidP="000F654B">
            <w:pPr>
              <w:autoSpaceDE w:val="0"/>
              <w:autoSpaceDN w:val="0"/>
              <w:adjustRightInd w:val="0"/>
              <w:jc w:val="center"/>
              <w:rPr>
                <w:rFonts w:ascii="Arial" w:hAnsi="Arial" w:cs="Arial"/>
                <w:b/>
                <w:sz w:val="20"/>
              </w:rPr>
            </w:pPr>
            <w:r w:rsidRPr="000F654B">
              <w:rPr>
                <w:rFonts w:ascii="Arial" w:eastAsia="Times New Roman" w:hAnsi="Arial" w:cs="Arial"/>
                <w:color w:val="0000FF"/>
                <w:sz w:val="22"/>
                <w:szCs w:val="22"/>
              </w:rPr>
              <w:t>3.08</w:t>
            </w:r>
          </w:p>
        </w:tc>
        <w:tc>
          <w:tcPr>
            <w:tcW w:w="9214" w:type="dxa"/>
            <w:tcBorders>
              <w:top w:val="single" w:sz="4" w:space="0" w:color="auto"/>
              <w:left w:val="single" w:sz="4" w:space="0" w:color="auto"/>
              <w:bottom w:val="single" w:sz="4" w:space="0" w:color="auto"/>
              <w:right w:val="single" w:sz="4" w:space="0" w:color="auto"/>
            </w:tcBorders>
            <w:vAlign w:val="center"/>
          </w:tcPr>
          <w:p w14:paraId="095D5B1C" w14:textId="77777777" w:rsidR="000F654B" w:rsidRPr="000F654B" w:rsidRDefault="000F654B" w:rsidP="000F654B">
            <w:pPr>
              <w:rPr>
                <w:rFonts w:ascii="Arial" w:eastAsia="Times New Roman" w:hAnsi="Arial" w:cs="Arial"/>
                <w:i/>
                <w:sz w:val="22"/>
                <w:szCs w:val="22"/>
              </w:rPr>
            </w:pPr>
            <w:r w:rsidRPr="000F654B">
              <w:br w:type="page"/>
            </w:r>
            <w:r w:rsidRPr="000F654B">
              <w:rPr>
                <w:rFonts w:ascii="Arial" w:eastAsia="Times New Roman" w:hAnsi="Arial" w:cs="Arial"/>
                <w:i/>
                <w:sz w:val="22"/>
                <w:szCs w:val="22"/>
              </w:rPr>
              <w:t>Other approval requirements and compliance with all laws</w:t>
            </w:r>
          </w:p>
        </w:tc>
      </w:tr>
      <w:tr w:rsidR="000F654B" w:rsidRPr="000F654B" w14:paraId="2AA17CBA" w14:textId="77777777" w:rsidTr="00FD3C3A">
        <w:trPr>
          <w:trHeight w:val="2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BDFFC" w14:textId="77777777" w:rsidR="000F654B" w:rsidRPr="000F654B" w:rsidRDefault="000F654B" w:rsidP="000F654B">
            <w:pPr>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tcPr>
          <w:p w14:paraId="746C7F90" w14:textId="77777777" w:rsidR="000F654B" w:rsidRPr="000F654B" w:rsidRDefault="000F654B" w:rsidP="000F654B">
            <w:pPr>
              <w:spacing w:before="60" w:after="60"/>
              <w:rPr>
                <w:rFonts w:ascii="Arial" w:eastAsia="Times New Roman" w:hAnsi="Arial" w:cs="Arial"/>
                <w:sz w:val="22"/>
                <w:szCs w:val="22"/>
              </w:rPr>
            </w:pPr>
            <w:r w:rsidRPr="000F654B">
              <w:rPr>
                <w:rFonts w:ascii="Arial" w:eastAsia="Times New Roman" w:hAnsi="Arial" w:cs="Arial"/>
                <w:sz w:val="22"/>
                <w:szCs w:val="22"/>
              </w:rPr>
              <w:t xml:space="preserve">This approval only authorises the connection to Unitywater’s infrastructure. This approval does not remove the need for other approvals </w:t>
            </w:r>
            <w:proofErr w:type="gramStart"/>
            <w:r w:rsidRPr="000F654B">
              <w:rPr>
                <w:rFonts w:ascii="Arial" w:eastAsia="Times New Roman" w:hAnsi="Arial" w:cs="Arial"/>
                <w:sz w:val="22"/>
                <w:szCs w:val="22"/>
              </w:rPr>
              <w:t>in order to</w:t>
            </w:r>
            <w:proofErr w:type="gramEnd"/>
            <w:r w:rsidRPr="000F654B">
              <w:rPr>
                <w:rFonts w:ascii="Arial" w:eastAsia="Times New Roman" w:hAnsi="Arial" w:cs="Arial"/>
                <w:sz w:val="22"/>
                <w:szCs w:val="22"/>
              </w:rPr>
              <w:t xml:space="preserve"> carry out the necessary work for the development. </w:t>
            </w:r>
          </w:p>
          <w:p w14:paraId="0166C049" w14:textId="77777777" w:rsidR="000F654B" w:rsidRPr="000F654B" w:rsidRDefault="000F654B" w:rsidP="000F654B">
            <w:pPr>
              <w:spacing w:before="60" w:after="60"/>
              <w:rPr>
                <w:rFonts w:ascii="Arial" w:eastAsia="Times New Roman" w:hAnsi="Arial" w:cs="Arial"/>
                <w:sz w:val="22"/>
                <w:szCs w:val="22"/>
              </w:rPr>
            </w:pPr>
            <w:r w:rsidRPr="000F654B">
              <w:rPr>
                <w:rFonts w:ascii="Arial" w:eastAsia="Times New Roman" w:hAnsi="Arial" w:cs="Arial"/>
                <w:sz w:val="22"/>
                <w:szCs w:val="22"/>
              </w:rPr>
              <w:t xml:space="preserve">For example, the Applicant should consider the need to comply with relevant standards and obtain approvals for impacts arising from sediment and erosion control, flora and fauna and traffic/roads, including traffic management etc.  </w:t>
            </w:r>
          </w:p>
          <w:p w14:paraId="5DEB657E" w14:textId="77777777" w:rsidR="000F654B" w:rsidRPr="000F654B" w:rsidRDefault="000F654B" w:rsidP="000F654B">
            <w:pPr>
              <w:spacing w:before="60" w:after="60"/>
              <w:rPr>
                <w:rFonts w:ascii="Arial" w:eastAsia="Times New Roman" w:hAnsi="Arial" w:cs="Arial"/>
                <w:sz w:val="22"/>
                <w:szCs w:val="22"/>
              </w:rPr>
            </w:pPr>
            <w:r w:rsidRPr="000F654B">
              <w:rPr>
                <w:rFonts w:ascii="Arial" w:eastAsia="Times New Roman" w:hAnsi="Arial" w:cs="Arial"/>
                <w:sz w:val="22"/>
                <w:szCs w:val="22"/>
              </w:rPr>
              <w:t xml:space="preserve">The Applicant is responsible for obtaining all necessary approvals for its development and complying with all laws including all environmental laws. </w:t>
            </w:r>
          </w:p>
        </w:tc>
      </w:tr>
      <w:tr w:rsidR="000F654B" w:rsidRPr="000F654B" w14:paraId="56C2A788" w14:textId="77777777" w:rsidTr="00FD3C3A">
        <w:trPr>
          <w:trHeight w:val="3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AA45F" w14:textId="77777777" w:rsidR="000F654B" w:rsidRPr="000F654B" w:rsidRDefault="000F654B" w:rsidP="00E31576">
            <w:pPr>
              <w:autoSpaceDE w:val="0"/>
              <w:autoSpaceDN w:val="0"/>
              <w:adjustRightInd w:val="0"/>
              <w:jc w:val="center"/>
              <w:rPr>
                <w:rFonts w:ascii="Arial" w:eastAsia="Times New Roman" w:hAnsi="Arial" w:cs="Arial"/>
                <w:b/>
                <w:sz w:val="20"/>
              </w:rPr>
            </w:pPr>
            <w:r w:rsidRPr="000F654B">
              <w:rPr>
                <w:rFonts w:ascii="Arial" w:eastAsia="Times New Roman" w:hAnsi="Arial" w:cs="Arial"/>
                <w:color w:val="0000FF"/>
                <w:sz w:val="22"/>
                <w:szCs w:val="22"/>
              </w:rPr>
              <w:t>3.09</w:t>
            </w:r>
          </w:p>
        </w:tc>
        <w:tc>
          <w:tcPr>
            <w:tcW w:w="9214" w:type="dxa"/>
            <w:tcBorders>
              <w:top w:val="single" w:sz="4" w:space="0" w:color="auto"/>
              <w:left w:val="single" w:sz="4" w:space="0" w:color="auto"/>
              <w:bottom w:val="single" w:sz="4" w:space="0" w:color="auto"/>
              <w:right w:val="single" w:sz="4" w:space="0" w:color="auto"/>
            </w:tcBorders>
            <w:vAlign w:val="center"/>
          </w:tcPr>
          <w:p w14:paraId="34C077DA" w14:textId="77777777" w:rsidR="000F654B" w:rsidRPr="000F654B" w:rsidRDefault="000F654B" w:rsidP="00E31576">
            <w:pPr>
              <w:rPr>
                <w:rFonts w:ascii="Arial" w:eastAsia="Times New Roman" w:hAnsi="Arial" w:cs="Arial"/>
                <w:i/>
                <w:sz w:val="22"/>
                <w:szCs w:val="22"/>
              </w:rPr>
            </w:pPr>
            <w:r w:rsidRPr="000F654B">
              <w:rPr>
                <w:rFonts w:ascii="Arial" w:eastAsia="Times New Roman" w:hAnsi="Arial" w:cs="Arial"/>
                <w:i/>
                <w:sz w:val="22"/>
                <w:szCs w:val="22"/>
              </w:rPr>
              <w:t>Damage to existing services and assets</w:t>
            </w:r>
          </w:p>
        </w:tc>
      </w:tr>
      <w:tr w:rsidR="000F654B" w:rsidRPr="000F654B" w14:paraId="092CE2EF" w14:textId="77777777" w:rsidTr="00FD3C3A">
        <w:trPr>
          <w:trHeight w:val="85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1F53C" w14:textId="77777777" w:rsidR="000F654B" w:rsidRPr="000F654B" w:rsidRDefault="000F654B" w:rsidP="00E31576">
            <w:pPr>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tcPr>
          <w:p w14:paraId="5449B6B1" w14:textId="77777777" w:rsidR="000F654B" w:rsidRPr="000F654B" w:rsidRDefault="000F654B" w:rsidP="00E31576">
            <w:pPr>
              <w:spacing w:before="60" w:after="60"/>
              <w:rPr>
                <w:rFonts w:ascii="Arial" w:eastAsia="Times New Roman" w:hAnsi="Arial" w:cs="Arial"/>
                <w:sz w:val="22"/>
                <w:szCs w:val="22"/>
              </w:rPr>
            </w:pPr>
            <w:r w:rsidRPr="000F654B">
              <w:rPr>
                <w:rFonts w:ascii="Arial" w:eastAsia="Times New Roman" w:hAnsi="Arial" w:cs="Arial"/>
                <w:sz w:val="22"/>
                <w:szCs w:val="22"/>
              </w:rPr>
              <w:t>At all times during construction, notify Unitywater immediately of any damage caused to existing water supply and sewerage services and assets above or below the ground.</w:t>
            </w:r>
          </w:p>
          <w:p w14:paraId="2AF29179" w14:textId="77777777" w:rsidR="000F654B" w:rsidRPr="000F654B" w:rsidRDefault="000F654B" w:rsidP="00E31576">
            <w:pPr>
              <w:spacing w:before="60" w:after="60"/>
              <w:rPr>
                <w:rFonts w:ascii="Arial" w:eastAsia="Times New Roman" w:hAnsi="Arial" w:cs="Arial"/>
                <w:sz w:val="22"/>
                <w:szCs w:val="22"/>
              </w:rPr>
            </w:pPr>
            <w:r w:rsidRPr="000F654B">
              <w:rPr>
                <w:rFonts w:ascii="Arial" w:eastAsia="Times New Roman" w:hAnsi="Arial" w:cs="Arial"/>
                <w:sz w:val="22"/>
                <w:szCs w:val="22"/>
              </w:rPr>
              <w:t>Proposed repairs must be referred to Unitywater for approval as soon as reasonably possible.</w:t>
            </w:r>
          </w:p>
          <w:p w14:paraId="36C39B63" w14:textId="77777777" w:rsidR="000F654B" w:rsidRPr="000F654B" w:rsidRDefault="000F654B" w:rsidP="00E31576">
            <w:pPr>
              <w:spacing w:before="60" w:after="60"/>
              <w:rPr>
                <w:rFonts w:ascii="Arial" w:eastAsia="Times New Roman" w:hAnsi="Arial" w:cs="Arial"/>
                <w:sz w:val="22"/>
                <w:szCs w:val="22"/>
              </w:rPr>
            </w:pPr>
            <w:r w:rsidRPr="000F654B">
              <w:rPr>
                <w:rFonts w:ascii="Arial" w:eastAsia="Times New Roman" w:hAnsi="Arial" w:cs="Arial"/>
                <w:sz w:val="22"/>
                <w:szCs w:val="22"/>
              </w:rPr>
              <w:t>Any repair work which proposes to alter or affect the alignment or level of existing water supply and/or sewerage services and assets must first be referred to Unitywater for approval.</w:t>
            </w:r>
          </w:p>
        </w:tc>
      </w:tr>
      <w:tr w:rsidR="000F654B" w:rsidRPr="000F654B" w14:paraId="0C049A33" w14:textId="77777777" w:rsidTr="00FD3C3A">
        <w:trPr>
          <w:trHeight w:val="43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AA69F" w14:textId="77777777" w:rsidR="000F654B" w:rsidRPr="000F654B" w:rsidRDefault="000F654B" w:rsidP="00E31576">
            <w:pPr>
              <w:keepNext/>
              <w:keepLines/>
              <w:autoSpaceDE w:val="0"/>
              <w:autoSpaceDN w:val="0"/>
              <w:adjustRightInd w:val="0"/>
              <w:jc w:val="center"/>
              <w:rPr>
                <w:rFonts w:ascii="Arial" w:eastAsia="Times New Roman" w:hAnsi="Arial" w:cs="Arial"/>
                <w:b/>
                <w:sz w:val="20"/>
              </w:rPr>
            </w:pPr>
            <w:r w:rsidRPr="000F654B">
              <w:rPr>
                <w:rFonts w:ascii="Arial" w:eastAsia="Times New Roman" w:hAnsi="Arial" w:cs="Arial"/>
                <w:color w:val="0000FF"/>
                <w:sz w:val="22"/>
                <w:szCs w:val="22"/>
              </w:rPr>
              <w:lastRenderedPageBreak/>
              <w:t>3.12</w:t>
            </w:r>
          </w:p>
        </w:tc>
        <w:tc>
          <w:tcPr>
            <w:tcW w:w="9214" w:type="dxa"/>
            <w:tcBorders>
              <w:top w:val="single" w:sz="4" w:space="0" w:color="auto"/>
              <w:left w:val="single" w:sz="4" w:space="0" w:color="auto"/>
              <w:bottom w:val="single" w:sz="4" w:space="0" w:color="auto"/>
              <w:right w:val="single" w:sz="4" w:space="0" w:color="auto"/>
            </w:tcBorders>
            <w:vAlign w:val="center"/>
          </w:tcPr>
          <w:p w14:paraId="25A6D34B" w14:textId="77777777" w:rsidR="000F654B" w:rsidRPr="000F654B" w:rsidRDefault="000F654B" w:rsidP="00E31576">
            <w:pPr>
              <w:keepNext/>
              <w:keepLines/>
              <w:rPr>
                <w:rFonts w:ascii="Arial" w:eastAsia="Times New Roman" w:hAnsi="Arial" w:cs="Arial"/>
                <w:i/>
                <w:sz w:val="22"/>
                <w:szCs w:val="22"/>
              </w:rPr>
            </w:pPr>
            <w:r w:rsidRPr="000F654B">
              <w:rPr>
                <w:rFonts w:ascii="Arial" w:eastAsia="Times New Roman" w:hAnsi="Arial" w:cs="Arial"/>
                <w:i/>
                <w:sz w:val="22"/>
                <w:szCs w:val="22"/>
              </w:rPr>
              <w:t>Work health and safety compliance</w:t>
            </w:r>
          </w:p>
        </w:tc>
      </w:tr>
      <w:tr w:rsidR="000F654B" w:rsidRPr="000F654B" w14:paraId="3055EE69" w14:textId="77777777" w:rsidTr="00FD3C3A">
        <w:trPr>
          <w:trHeight w:val="43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C419D" w14:textId="77777777" w:rsidR="000F654B" w:rsidRPr="000F654B" w:rsidRDefault="000F654B" w:rsidP="00E31576">
            <w:pPr>
              <w:keepNext/>
              <w:keepLines/>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tcPr>
          <w:p w14:paraId="308DE885" w14:textId="77777777" w:rsidR="000F654B" w:rsidRPr="000F654B" w:rsidRDefault="000F654B" w:rsidP="00E31576">
            <w:pPr>
              <w:keepNext/>
              <w:keepLines/>
              <w:spacing w:before="60" w:after="60"/>
              <w:rPr>
                <w:rFonts w:ascii="Arial" w:eastAsia="Times New Roman" w:hAnsi="Arial" w:cs="Arial"/>
                <w:sz w:val="22"/>
                <w:szCs w:val="22"/>
              </w:rPr>
            </w:pPr>
            <w:r w:rsidRPr="000F654B">
              <w:rPr>
                <w:rFonts w:ascii="Arial" w:eastAsia="Times New Roman" w:hAnsi="Arial" w:cs="Arial"/>
                <w:sz w:val="22"/>
                <w:szCs w:val="22"/>
              </w:rPr>
              <w:t xml:space="preserve">At all times during construction and until works are accepted ‘Off-Maintenance’, the Applicant must comply with the </w:t>
            </w:r>
            <w:r w:rsidRPr="000F654B">
              <w:rPr>
                <w:rFonts w:ascii="Arial" w:eastAsia="Times New Roman" w:hAnsi="Arial" w:cs="Arial"/>
                <w:i/>
                <w:sz w:val="22"/>
                <w:szCs w:val="22"/>
              </w:rPr>
              <w:t>Work Health and Safety Act</w:t>
            </w:r>
            <w:r w:rsidRPr="000F654B">
              <w:rPr>
                <w:rFonts w:ascii="Arial" w:eastAsia="Times New Roman" w:hAnsi="Arial" w:cs="Arial"/>
                <w:sz w:val="22"/>
                <w:szCs w:val="22"/>
              </w:rPr>
              <w:t xml:space="preserve"> and Regulations.</w:t>
            </w:r>
          </w:p>
          <w:p w14:paraId="4F1E10E7" w14:textId="77777777" w:rsidR="000F654B" w:rsidRPr="000F654B" w:rsidRDefault="000F654B" w:rsidP="00E31576">
            <w:pPr>
              <w:keepNext/>
              <w:keepLines/>
              <w:spacing w:before="60" w:after="60"/>
              <w:rPr>
                <w:rFonts w:ascii="Arial" w:eastAsia="Times New Roman" w:hAnsi="Arial" w:cs="Arial"/>
                <w:sz w:val="22"/>
                <w:szCs w:val="22"/>
              </w:rPr>
            </w:pPr>
            <w:r w:rsidRPr="000F654B">
              <w:rPr>
                <w:rFonts w:ascii="Arial" w:eastAsia="Times New Roman" w:hAnsi="Arial" w:cs="Arial"/>
                <w:b/>
                <w:sz w:val="22"/>
                <w:szCs w:val="22"/>
              </w:rPr>
              <w:t xml:space="preserve">Note: </w:t>
            </w:r>
            <w:r w:rsidRPr="000F654B">
              <w:rPr>
                <w:rFonts w:ascii="Arial" w:eastAsia="Times New Roman" w:hAnsi="Arial" w:cs="Arial"/>
                <w:sz w:val="22"/>
                <w:szCs w:val="22"/>
              </w:rPr>
              <w:t xml:space="preserve">Should the Applicant fail to appoint a Principal Contractor within the meaning of that </w:t>
            </w:r>
            <w:r w:rsidRPr="000F654B">
              <w:rPr>
                <w:rFonts w:ascii="Arial" w:eastAsia="Times New Roman" w:hAnsi="Arial" w:cs="Arial"/>
                <w:i/>
                <w:sz w:val="22"/>
                <w:szCs w:val="22"/>
              </w:rPr>
              <w:t>Act</w:t>
            </w:r>
            <w:r w:rsidRPr="000F654B">
              <w:rPr>
                <w:rFonts w:ascii="Arial" w:eastAsia="Times New Roman" w:hAnsi="Arial" w:cs="Arial"/>
                <w:sz w:val="22"/>
                <w:szCs w:val="22"/>
              </w:rPr>
              <w:t xml:space="preserve"> within the time required, the Applicant shall be the Principal Contractor under that </w:t>
            </w:r>
            <w:r w:rsidRPr="000F654B">
              <w:rPr>
                <w:rFonts w:ascii="Arial" w:eastAsia="Times New Roman" w:hAnsi="Arial" w:cs="Arial"/>
                <w:i/>
                <w:sz w:val="22"/>
                <w:szCs w:val="22"/>
              </w:rPr>
              <w:t>Act</w:t>
            </w:r>
            <w:r w:rsidRPr="000F654B">
              <w:rPr>
                <w:rFonts w:ascii="Arial" w:eastAsia="Times New Roman" w:hAnsi="Arial" w:cs="Arial"/>
                <w:sz w:val="22"/>
                <w:szCs w:val="22"/>
              </w:rPr>
              <w:t xml:space="preserve"> and shall perform all duties of the Principal Contractor including but not limited to:</w:t>
            </w:r>
          </w:p>
          <w:p w14:paraId="4F7B5EE9" w14:textId="77777777" w:rsidR="000F654B" w:rsidRPr="000F654B" w:rsidRDefault="000F654B" w:rsidP="00E31576">
            <w:pPr>
              <w:keepNext/>
              <w:keepLines/>
              <w:numPr>
                <w:ilvl w:val="0"/>
                <w:numId w:val="48"/>
              </w:numPr>
              <w:spacing w:before="60" w:after="60"/>
              <w:rPr>
                <w:rFonts w:ascii="Arial" w:eastAsia="Times New Roman" w:hAnsi="Arial" w:cs="Arial"/>
                <w:sz w:val="22"/>
                <w:szCs w:val="22"/>
              </w:rPr>
            </w:pPr>
            <w:r w:rsidRPr="000F654B">
              <w:rPr>
                <w:rFonts w:ascii="Arial" w:eastAsia="Times New Roman" w:hAnsi="Arial" w:cs="Arial"/>
                <w:sz w:val="22"/>
                <w:szCs w:val="22"/>
              </w:rPr>
              <w:t xml:space="preserve">Giving notice to the Director of Accident Prevention prior to commencing notifiable work; and </w:t>
            </w:r>
          </w:p>
          <w:p w14:paraId="4AF4E730" w14:textId="77777777" w:rsidR="000F654B" w:rsidRPr="000F654B" w:rsidRDefault="000F654B" w:rsidP="00E31576">
            <w:pPr>
              <w:keepNext/>
              <w:keepLines/>
              <w:numPr>
                <w:ilvl w:val="0"/>
                <w:numId w:val="48"/>
              </w:numPr>
              <w:spacing w:before="60" w:after="60"/>
              <w:rPr>
                <w:rFonts w:ascii="Arial" w:eastAsia="Times New Roman" w:hAnsi="Arial" w:cs="Arial"/>
                <w:sz w:val="22"/>
                <w:szCs w:val="22"/>
              </w:rPr>
            </w:pPr>
            <w:r w:rsidRPr="000F654B">
              <w:rPr>
                <w:rFonts w:ascii="Arial" w:eastAsia="Times New Roman" w:hAnsi="Arial" w:cs="Arial"/>
                <w:sz w:val="22"/>
                <w:szCs w:val="22"/>
              </w:rPr>
              <w:t xml:space="preserve">Payment of the relevant fees under the </w:t>
            </w:r>
            <w:r w:rsidRPr="000F654B">
              <w:rPr>
                <w:rFonts w:ascii="Arial" w:eastAsia="Times New Roman" w:hAnsi="Arial" w:cs="Arial"/>
                <w:i/>
                <w:sz w:val="22"/>
                <w:szCs w:val="22"/>
              </w:rPr>
              <w:t>Act</w:t>
            </w:r>
            <w:r w:rsidRPr="000F654B">
              <w:rPr>
                <w:rFonts w:ascii="Arial" w:eastAsia="Times New Roman" w:hAnsi="Arial" w:cs="Arial"/>
                <w:sz w:val="22"/>
                <w:szCs w:val="22"/>
              </w:rPr>
              <w:t>.</w:t>
            </w:r>
          </w:p>
        </w:tc>
      </w:tr>
      <w:tr w:rsidR="000F654B" w:rsidRPr="000F654B" w14:paraId="667A9DB2" w14:textId="77777777" w:rsidTr="00FD3C3A">
        <w:trPr>
          <w:trHeight w:val="3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8010B" w14:textId="77777777" w:rsidR="000F654B" w:rsidRPr="000F654B" w:rsidRDefault="000F654B" w:rsidP="000F654B">
            <w:pPr>
              <w:autoSpaceDE w:val="0"/>
              <w:autoSpaceDN w:val="0"/>
              <w:adjustRightInd w:val="0"/>
              <w:jc w:val="center"/>
              <w:rPr>
                <w:rFonts w:ascii="Arial" w:eastAsia="Times New Roman" w:hAnsi="Arial" w:cs="Arial"/>
                <w:b/>
                <w:sz w:val="20"/>
              </w:rPr>
            </w:pPr>
            <w:r w:rsidRPr="000F654B">
              <w:rPr>
                <w:rFonts w:ascii="Arial" w:eastAsia="Times New Roman" w:hAnsi="Arial" w:cs="Arial"/>
                <w:color w:val="0000FF"/>
                <w:sz w:val="22"/>
                <w:szCs w:val="22"/>
              </w:rPr>
              <w:t>3.13</w:t>
            </w:r>
          </w:p>
        </w:tc>
        <w:tc>
          <w:tcPr>
            <w:tcW w:w="9214" w:type="dxa"/>
            <w:tcBorders>
              <w:top w:val="single" w:sz="4" w:space="0" w:color="auto"/>
              <w:left w:val="single" w:sz="4" w:space="0" w:color="auto"/>
              <w:bottom w:val="single" w:sz="4" w:space="0" w:color="auto"/>
              <w:right w:val="single" w:sz="4" w:space="0" w:color="auto"/>
            </w:tcBorders>
            <w:vAlign w:val="center"/>
          </w:tcPr>
          <w:p w14:paraId="273CE71A" w14:textId="77777777" w:rsidR="000F654B" w:rsidRPr="000F654B" w:rsidRDefault="000F654B" w:rsidP="000F654B">
            <w:pPr>
              <w:rPr>
                <w:rFonts w:ascii="Arial" w:eastAsia="Times New Roman" w:hAnsi="Arial" w:cs="Arial"/>
                <w:i/>
                <w:sz w:val="22"/>
                <w:szCs w:val="22"/>
              </w:rPr>
            </w:pPr>
            <w:r w:rsidRPr="000F654B">
              <w:rPr>
                <w:rFonts w:ascii="Arial" w:eastAsia="Times New Roman" w:hAnsi="Arial" w:cs="Arial"/>
                <w:i/>
                <w:sz w:val="22"/>
                <w:szCs w:val="22"/>
              </w:rPr>
              <w:t>Third party property</w:t>
            </w:r>
          </w:p>
        </w:tc>
      </w:tr>
      <w:tr w:rsidR="000F654B" w:rsidRPr="000F654B" w14:paraId="47B1F4F6" w14:textId="77777777" w:rsidTr="00FD3C3A">
        <w:trPr>
          <w:trHeight w:val="85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099EC" w14:textId="77777777" w:rsidR="000F654B" w:rsidRPr="000F654B" w:rsidRDefault="000F654B" w:rsidP="000F654B">
            <w:pPr>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tcPr>
          <w:p w14:paraId="771DA78E" w14:textId="77777777" w:rsidR="000F654B" w:rsidRPr="000F654B" w:rsidRDefault="000F654B" w:rsidP="000F654B">
            <w:pPr>
              <w:spacing w:before="60" w:after="60"/>
              <w:rPr>
                <w:rFonts w:ascii="Arial" w:eastAsia="Times New Roman" w:hAnsi="Arial" w:cs="Arial"/>
                <w:sz w:val="22"/>
                <w:szCs w:val="22"/>
              </w:rPr>
            </w:pPr>
            <w:r w:rsidRPr="000F654B">
              <w:rPr>
                <w:rFonts w:ascii="Arial" w:eastAsia="Times New Roman" w:hAnsi="Arial" w:cs="Arial"/>
                <w:sz w:val="22"/>
                <w:szCs w:val="22"/>
              </w:rPr>
              <w:t>If any infrastructure authorised by this approval is to be constructed on property that is not owned or controlled by the Applicant, it is the Applicant’s or developer’s responsibility to gain the necessary consents to install that infrastructure.</w:t>
            </w:r>
          </w:p>
        </w:tc>
      </w:tr>
      <w:tr w:rsidR="000F654B" w:rsidRPr="000F654B" w14:paraId="3677DF6D" w14:textId="77777777" w:rsidTr="00FD3C3A">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F5D4F" w14:textId="77777777" w:rsidR="000F654B" w:rsidRPr="000F654B" w:rsidRDefault="000F654B" w:rsidP="000F654B">
            <w:pPr>
              <w:autoSpaceDE w:val="0"/>
              <w:autoSpaceDN w:val="0"/>
              <w:adjustRightInd w:val="0"/>
              <w:jc w:val="center"/>
              <w:rPr>
                <w:rFonts w:ascii="Arial" w:eastAsia="Times New Roman" w:hAnsi="Arial" w:cs="Arial"/>
                <w:b/>
                <w:sz w:val="20"/>
              </w:rPr>
            </w:pPr>
            <w:r w:rsidRPr="000F654B">
              <w:rPr>
                <w:rFonts w:ascii="Arial" w:eastAsia="Times New Roman" w:hAnsi="Arial" w:cs="Arial"/>
                <w:color w:val="0000FF"/>
                <w:sz w:val="22"/>
                <w:szCs w:val="22"/>
              </w:rPr>
              <w:t>3.14</w:t>
            </w:r>
          </w:p>
        </w:tc>
        <w:tc>
          <w:tcPr>
            <w:tcW w:w="9214" w:type="dxa"/>
            <w:tcBorders>
              <w:top w:val="single" w:sz="4" w:space="0" w:color="auto"/>
              <w:left w:val="single" w:sz="4" w:space="0" w:color="auto"/>
              <w:bottom w:val="single" w:sz="4" w:space="0" w:color="auto"/>
              <w:right w:val="single" w:sz="4" w:space="0" w:color="auto"/>
            </w:tcBorders>
            <w:vAlign w:val="center"/>
          </w:tcPr>
          <w:p w14:paraId="157B4E4F" w14:textId="77777777" w:rsidR="000F654B" w:rsidRPr="000F654B" w:rsidRDefault="000F654B" w:rsidP="000F654B">
            <w:pPr>
              <w:rPr>
                <w:rFonts w:ascii="Arial" w:eastAsia="Times New Roman" w:hAnsi="Arial" w:cs="Arial"/>
                <w:i/>
                <w:sz w:val="22"/>
                <w:szCs w:val="22"/>
              </w:rPr>
            </w:pPr>
            <w:r w:rsidRPr="000F654B">
              <w:rPr>
                <w:rFonts w:ascii="Arial" w:eastAsia="Times New Roman" w:hAnsi="Arial" w:cs="Arial"/>
                <w:i/>
                <w:sz w:val="22"/>
                <w:szCs w:val="22"/>
              </w:rPr>
              <w:t>Errors and omissions</w:t>
            </w:r>
          </w:p>
        </w:tc>
      </w:tr>
      <w:tr w:rsidR="000F654B" w:rsidRPr="000F654B" w14:paraId="44CACEE0" w14:textId="77777777" w:rsidTr="00FD3C3A">
        <w:trPr>
          <w:trHeight w:val="3375"/>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33150" w14:textId="77777777" w:rsidR="000F654B" w:rsidRPr="000F654B" w:rsidRDefault="000F654B" w:rsidP="000F654B">
            <w:pPr>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tcPr>
          <w:p w14:paraId="6E47A64C" w14:textId="77777777" w:rsidR="000F654B" w:rsidRPr="000F654B" w:rsidRDefault="000F654B" w:rsidP="000F654B">
            <w:pPr>
              <w:spacing w:before="60" w:after="60"/>
              <w:rPr>
                <w:rFonts w:ascii="Arial" w:eastAsia="Times New Roman" w:hAnsi="Arial" w:cs="Arial"/>
                <w:color w:val="000000"/>
                <w:sz w:val="22"/>
                <w:szCs w:val="22"/>
              </w:rPr>
            </w:pPr>
            <w:r w:rsidRPr="000F654B">
              <w:rPr>
                <w:rFonts w:ascii="Arial" w:eastAsia="Times New Roman" w:hAnsi="Arial" w:cs="Arial"/>
                <w:color w:val="000000"/>
                <w:sz w:val="22"/>
                <w:szCs w:val="22"/>
              </w:rPr>
              <w:t>This approval shall not be taken to mean that the drawings have been checked in detail, Unitywater accepts no responsibility whatsoever for the survey information, the design, or for the accuracy of any information or detail contained in the drawings and specifications.</w:t>
            </w:r>
          </w:p>
          <w:p w14:paraId="4DC3A273" w14:textId="77777777" w:rsidR="000F654B" w:rsidRPr="000F654B" w:rsidRDefault="000F654B" w:rsidP="000F654B">
            <w:pPr>
              <w:spacing w:before="60" w:after="60"/>
              <w:rPr>
                <w:rFonts w:ascii="Arial" w:eastAsia="Times New Roman" w:hAnsi="Arial" w:cs="Arial"/>
                <w:color w:val="000000"/>
                <w:sz w:val="22"/>
                <w:szCs w:val="22"/>
              </w:rPr>
            </w:pPr>
            <w:r w:rsidRPr="000F654B">
              <w:rPr>
                <w:rFonts w:ascii="Arial" w:eastAsia="Times New Roman" w:hAnsi="Arial" w:cs="Arial"/>
                <w:color w:val="000000"/>
                <w:sz w:val="22"/>
                <w:szCs w:val="22"/>
              </w:rPr>
              <w:t>Where errors or omissions occur in the design drawings or specifications, or where works do not conform to or meet Unitywater standards, the Applicant shall be responsible for arranging rectification to comply with those standards at no cost to Unitywater.</w:t>
            </w:r>
          </w:p>
          <w:p w14:paraId="653C04E5" w14:textId="77777777" w:rsidR="000F654B" w:rsidRPr="000F654B" w:rsidRDefault="000F654B" w:rsidP="000F654B">
            <w:pPr>
              <w:spacing w:before="60" w:after="60"/>
              <w:rPr>
                <w:rFonts w:ascii="Arial" w:eastAsia="Times New Roman" w:hAnsi="Arial" w:cs="Arial"/>
                <w:color w:val="000000"/>
                <w:sz w:val="22"/>
                <w:szCs w:val="22"/>
              </w:rPr>
            </w:pPr>
            <w:r w:rsidRPr="000F654B">
              <w:rPr>
                <w:rFonts w:ascii="Arial" w:eastAsia="Times New Roman" w:hAnsi="Arial" w:cs="Arial"/>
                <w:color w:val="000000"/>
                <w:sz w:val="22"/>
                <w:szCs w:val="22"/>
              </w:rPr>
              <w:t xml:space="preserve">Where approved drawings contain insufficient detail, or do not contain details of works that are either necessary or associated with the development then these works shall be designed, </w:t>
            </w:r>
            <w:proofErr w:type="gramStart"/>
            <w:r w:rsidRPr="000F654B">
              <w:rPr>
                <w:rFonts w:ascii="Arial" w:eastAsia="Times New Roman" w:hAnsi="Arial" w:cs="Arial"/>
                <w:color w:val="000000"/>
                <w:sz w:val="22"/>
                <w:szCs w:val="22"/>
              </w:rPr>
              <w:t>approved</w:t>
            </w:r>
            <w:proofErr w:type="gramEnd"/>
            <w:r w:rsidRPr="000F654B">
              <w:rPr>
                <w:rFonts w:ascii="Arial" w:eastAsia="Times New Roman" w:hAnsi="Arial" w:cs="Arial"/>
                <w:color w:val="000000"/>
                <w:sz w:val="22"/>
                <w:szCs w:val="22"/>
              </w:rPr>
              <w:t xml:space="preserve"> and constructed to Unitywater standards, as required by Unitywater.</w:t>
            </w:r>
          </w:p>
          <w:p w14:paraId="4A94AD57" w14:textId="77777777" w:rsidR="000F654B" w:rsidRPr="000F654B" w:rsidRDefault="000F654B" w:rsidP="000F654B">
            <w:pPr>
              <w:spacing w:before="60" w:after="60"/>
              <w:rPr>
                <w:rFonts w:ascii="Arial" w:eastAsia="Times New Roman" w:hAnsi="Arial" w:cs="Arial"/>
                <w:color w:val="000000"/>
                <w:sz w:val="22"/>
                <w:szCs w:val="22"/>
              </w:rPr>
            </w:pPr>
            <w:r w:rsidRPr="000F654B">
              <w:rPr>
                <w:rFonts w:ascii="Arial" w:eastAsia="Times New Roman" w:hAnsi="Arial" w:cs="Arial"/>
                <w:color w:val="000000"/>
                <w:sz w:val="22"/>
                <w:szCs w:val="22"/>
              </w:rPr>
              <w:t>Unitywater reserves the right to request amendment of the approved drawings or request further information should this become necessary. Only the approved drawings shall be used for construction.</w:t>
            </w:r>
          </w:p>
        </w:tc>
      </w:tr>
      <w:tr w:rsidR="000F654B" w:rsidRPr="000F654B" w14:paraId="66A70BB5" w14:textId="77777777" w:rsidTr="00FD3C3A">
        <w:trPr>
          <w:trHeight w:val="32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F5346" w14:textId="77777777" w:rsidR="000F654B" w:rsidRPr="000F654B" w:rsidRDefault="000F654B" w:rsidP="000F654B">
            <w:pPr>
              <w:autoSpaceDE w:val="0"/>
              <w:autoSpaceDN w:val="0"/>
              <w:adjustRightInd w:val="0"/>
              <w:jc w:val="center"/>
              <w:rPr>
                <w:rFonts w:ascii="Arial" w:eastAsia="Times New Roman" w:hAnsi="Arial" w:cs="Arial"/>
                <w:b/>
                <w:sz w:val="20"/>
              </w:rPr>
            </w:pPr>
            <w:r w:rsidRPr="000F654B">
              <w:rPr>
                <w:rFonts w:ascii="Arial" w:eastAsia="Times New Roman" w:hAnsi="Arial" w:cs="Arial"/>
                <w:color w:val="0000FF"/>
                <w:sz w:val="22"/>
                <w:szCs w:val="22"/>
              </w:rPr>
              <w:t>3.15</w:t>
            </w:r>
          </w:p>
        </w:tc>
        <w:tc>
          <w:tcPr>
            <w:tcW w:w="9214" w:type="dxa"/>
            <w:tcBorders>
              <w:top w:val="single" w:sz="4" w:space="0" w:color="auto"/>
              <w:left w:val="single" w:sz="4" w:space="0" w:color="auto"/>
              <w:bottom w:val="single" w:sz="4" w:space="0" w:color="auto"/>
              <w:right w:val="single" w:sz="4" w:space="0" w:color="auto"/>
            </w:tcBorders>
            <w:vAlign w:val="center"/>
          </w:tcPr>
          <w:p w14:paraId="50DA6D7C" w14:textId="77777777" w:rsidR="000F654B" w:rsidRPr="000F654B" w:rsidRDefault="000F654B" w:rsidP="000F654B">
            <w:pPr>
              <w:rPr>
                <w:rFonts w:ascii="Arial" w:eastAsia="Times New Roman" w:hAnsi="Arial" w:cs="Arial"/>
                <w:i/>
                <w:sz w:val="22"/>
                <w:szCs w:val="22"/>
              </w:rPr>
            </w:pPr>
            <w:r w:rsidRPr="000F654B">
              <w:rPr>
                <w:rFonts w:ascii="Arial" w:eastAsia="Times New Roman" w:hAnsi="Arial" w:cs="Arial"/>
                <w:i/>
                <w:sz w:val="22"/>
                <w:szCs w:val="22"/>
              </w:rPr>
              <w:t>Existing water meter(s)</w:t>
            </w:r>
          </w:p>
        </w:tc>
      </w:tr>
      <w:tr w:rsidR="000F654B" w:rsidRPr="000F654B" w14:paraId="7B724A62" w14:textId="77777777" w:rsidTr="00FD3C3A">
        <w:trPr>
          <w:trHeight w:val="1482"/>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8FA8B" w14:textId="77777777" w:rsidR="000F654B" w:rsidRPr="000F654B" w:rsidRDefault="000F654B" w:rsidP="000F654B">
            <w:pPr>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tcPr>
          <w:p w14:paraId="09306D88" w14:textId="77777777" w:rsidR="000F654B" w:rsidRPr="000F654B" w:rsidRDefault="000F654B" w:rsidP="000F654B">
            <w:pPr>
              <w:spacing w:before="60" w:after="60"/>
              <w:rPr>
                <w:rFonts w:ascii="Arial" w:eastAsia="Times New Roman" w:hAnsi="Arial" w:cs="Arial"/>
                <w:sz w:val="22"/>
                <w:szCs w:val="22"/>
              </w:rPr>
            </w:pPr>
            <w:r w:rsidRPr="000F654B">
              <w:rPr>
                <w:rFonts w:ascii="Arial" w:eastAsia="Times New Roman" w:hAnsi="Arial" w:cs="Arial"/>
                <w:sz w:val="22"/>
                <w:szCs w:val="22"/>
              </w:rPr>
              <w:t xml:space="preserve">The Applicant is advised that if the existing water meter currently serving the property will no longer be required, an application (Standard Connection Application Request) must be made to Unitywater to disconnect the meter. </w:t>
            </w:r>
          </w:p>
          <w:p w14:paraId="21E6B561" w14:textId="77777777" w:rsidR="000F654B" w:rsidRPr="000F654B" w:rsidRDefault="000F654B" w:rsidP="000F654B">
            <w:pPr>
              <w:spacing w:before="60" w:after="60"/>
              <w:rPr>
                <w:rFonts w:ascii="Arial" w:eastAsia="Times New Roman" w:hAnsi="Arial" w:cs="Arial"/>
                <w:sz w:val="22"/>
                <w:szCs w:val="22"/>
              </w:rPr>
            </w:pPr>
            <w:r w:rsidRPr="000F654B">
              <w:rPr>
                <w:rFonts w:ascii="Arial" w:eastAsia="Times New Roman" w:hAnsi="Arial" w:cs="Arial"/>
                <w:sz w:val="22"/>
                <w:szCs w:val="22"/>
              </w:rPr>
              <w:t xml:space="preserve">A fee is applicable for the disconnection of services. </w:t>
            </w:r>
          </w:p>
          <w:p w14:paraId="2AC8FBD8" w14:textId="77777777" w:rsidR="000F654B" w:rsidRPr="000F654B" w:rsidRDefault="000F654B" w:rsidP="000F654B">
            <w:pPr>
              <w:spacing w:before="60" w:after="60"/>
              <w:rPr>
                <w:rFonts w:ascii="Arial" w:eastAsia="Times New Roman" w:hAnsi="Arial" w:cs="Arial"/>
                <w:sz w:val="22"/>
                <w:szCs w:val="22"/>
              </w:rPr>
            </w:pPr>
            <w:r w:rsidRPr="000F654B">
              <w:rPr>
                <w:rFonts w:ascii="Arial" w:eastAsia="Times New Roman" w:hAnsi="Arial" w:cs="Arial"/>
                <w:sz w:val="22"/>
                <w:szCs w:val="22"/>
              </w:rPr>
              <w:t xml:space="preserve">Refer to Unitywater Fees and Charges schedule at: </w:t>
            </w:r>
            <w:hyperlink r:id="rId12" w:history="1">
              <w:r w:rsidRPr="000F654B">
                <w:rPr>
                  <w:rFonts w:ascii="Arial" w:eastAsia="Times New Roman" w:hAnsi="Arial" w:cs="Arial"/>
                  <w:color w:val="0000FF"/>
                  <w:sz w:val="22"/>
                  <w:szCs w:val="22"/>
                  <w:u w:val="single"/>
                </w:rPr>
                <w:t>Pricing, fees and charges.</w:t>
              </w:r>
            </w:hyperlink>
          </w:p>
        </w:tc>
      </w:tr>
      <w:tr w:rsidR="000F654B" w:rsidRPr="000F654B" w14:paraId="012B09E1" w14:textId="77777777" w:rsidTr="00FD3C3A">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C854A" w14:textId="77777777" w:rsidR="000F654B" w:rsidRPr="000F654B" w:rsidRDefault="000F654B" w:rsidP="007730D2">
            <w:pPr>
              <w:keepNext/>
              <w:autoSpaceDE w:val="0"/>
              <w:autoSpaceDN w:val="0"/>
              <w:adjustRightInd w:val="0"/>
              <w:jc w:val="center"/>
              <w:rPr>
                <w:rFonts w:ascii="Arial" w:eastAsia="Times New Roman" w:hAnsi="Arial" w:cs="Arial"/>
                <w:b/>
                <w:sz w:val="20"/>
              </w:rPr>
            </w:pPr>
            <w:r w:rsidRPr="000F654B">
              <w:rPr>
                <w:rFonts w:ascii="Arial" w:eastAsia="Times New Roman" w:hAnsi="Arial" w:cs="Arial"/>
                <w:color w:val="0000FF"/>
                <w:sz w:val="22"/>
                <w:szCs w:val="22"/>
              </w:rPr>
              <w:lastRenderedPageBreak/>
              <w:t>3.16</w:t>
            </w:r>
          </w:p>
        </w:tc>
        <w:tc>
          <w:tcPr>
            <w:tcW w:w="9214" w:type="dxa"/>
            <w:tcBorders>
              <w:top w:val="single" w:sz="4" w:space="0" w:color="auto"/>
              <w:left w:val="single" w:sz="4" w:space="0" w:color="auto"/>
              <w:bottom w:val="single" w:sz="4" w:space="0" w:color="auto"/>
              <w:right w:val="single" w:sz="4" w:space="0" w:color="auto"/>
            </w:tcBorders>
            <w:vAlign w:val="center"/>
          </w:tcPr>
          <w:p w14:paraId="11B2531C" w14:textId="77777777" w:rsidR="000F654B" w:rsidRPr="000F654B" w:rsidRDefault="000F654B" w:rsidP="007730D2">
            <w:pPr>
              <w:keepNext/>
              <w:rPr>
                <w:rFonts w:ascii="Arial" w:eastAsia="Times New Roman" w:hAnsi="Arial" w:cs="Arial"/>
                <w:i/>
                <w:sz w:val="22"/>
                <w:szCs w:val="22"/>
              </w:rPr>
            </w:pPr>
            <w:r w:rsidRPr="000F654B">
              <w:rPr>
                <w:rFonts w:ascii="Arial" w:eastAsia="Times New Roman" w:hAnsi="Arial" w:cs="Arial"/>
                <w:i/>
                <w:sz w:val="22"/>
                <w:szCs w:val="22"/>
              </w:rPr>
              <w:t>Private Works</w:t>
            </w:r>
          </w:p>
        </w:tc>
      </w:tr>
      <w:tr w:rsidR="000F654B" w:rsidRPr="000F654B" w14:paraId="4F749E0B" w14:textId="77777777" w:rsidTr="00FD3C3A">
        <w:trPr>
          <w:trHeight w:val="2671"/>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6B2C2" w14:textId="77777777" w:rsidR="000F654B" w:rsidRPr="000F654B" w:rsidRDefault="000F654B" w:rsidP="007730D2">
            <w:pPr>
              <w:keepNext/>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tcPr>
          <w:p w14:paraId="46A4BB42" w14:textId="77777777" w:rsidR="000F654B" w:rsidRPr="000F654B" w:rsidRDefault="000F654B" w:rsidP="007730D2">
            <w:pPr>
              <w:keepNext/>
              <w:spacing w:before="60" w:after="60"/>
              <w:rPr>
                <w:rFonts w:ascii="Arial" w:eastAsia="Times New Roman" w:hAnsi="Arial" w:cs="Arial"/>
                <w:sz w:val="22"/>
                <w:szCs w:val="22"/>
              </w:rPr>
            </w:pPr>
            <w:r w:rsidRPr="000F654B">
              <w:rPr>
                <w:rFonts w:ascii="Arial" w:eastAsia="Times New Roman" w:hAnsi="Arial" w:cs="Arial"/>
                <w:sz w:val="22"/>
                <w:szCs w:val="22"/>
              </w:rPr>
              <w:t xml:space="preserve">The Applicant is advised that all connection works by Unitywater Private Works are quoted on application. </w:t>
            </w:r>
          </w:p>
          <w:p w14:paraId="38B09EE1" w14:textId="77777777" w:rsidR="000F654B" w:rsidRPr="000F654B" w:rsidRDefault="000F654B" w:rsidP="007730D2">
            <w:pPr>
              <w:keepNext/>
              <w:spacing w:before="60" w:after="60"/>
              <w:rPr>
                <w:rFonts w:ascii="Arial" w:eastAsia="Times New Roman" w:hAnsi="Arial" w:cs="Arial"/>
                <w:sz w:val="22"/>
                <w:szCs w:val="22"/>
              </w:rPr>
            </w:pPr>
            <w:r w:rsidRPr="000F654B">
              <w:rPr>
                <w:rFonts w:ascii="Arial" w:eastAsia="Times New Roman" w:hAnsi="Arial" w:cs="Arial"/>
                <w:sz w:val="22"/>
                <w:szCs w:val="22"/>
              </w:rPr>
              <w:t xml:space="preserve">This requires the applicant to submit a completed </w:t>
            </w:r>
            <w:hyperlink r:id="rId13" w:history="1">
              <w:r w:rsidRPr="000F654B">
                <w:rPr>
                  <w:rFonts w:ascii="Arial" w:eastAsia="Times New Roman" w:hAnsi="Arial" w:cs="Arial"/>
                  <w:color w:val="0000FF"/>
                  <w:sz w:val="22"/>
                  <w:szCs w:val="22"/>
                  <w:u w:val="single"/>
                </w:rPr>
                <w:t>Water Supply and Sewerage Services Private Works Application form</w:t>
              </w:r>
            </w:hyperlink>
            <w:r w:rsidRPr="000F654B">
              <w:rPr>
                <w:rFonts w:ascii="Arial" w:eastAsia="Times New Roman" w:hAnsi="Arial" w:cs="Arial"/>
                <w:sz w:val="22"/>
                <w:szCs w:val="22"/>
              </w:rPr>
              <w:t xml:space="preserve"> to the email address on the form together with this water approval to enable a quotation to be produced by Private Works. </w:t>
            </w:r>
          </w:p>
          <w:p w14:paraId="6ACBF7A6" w14:textId="77777777" w:rsidR="000F654B" w:rsidRPr="000F654B" w:rsidRDefault="000F654B" w:rsidP="007730D2">
            <w:pPr>
              <w:keepNext/>
              <w:spacing w:before="60" w:after="60"/>
              <w:rPr>
                <w:rFonts w:ascii="Arial" w:eastAsia="Times New Roman" w:hAnsi="Arial" w:cs="Arial"/>
                <w:sz w:val="22"/>
                <w:szCs w:val="22"/>
              </w:rPr>
            </w:pPr>
            <w:r w:rsidRPr="000F654B">
              <w:rPr>
                <w:rFonts w:ascii="Arial" w:eastAsia="Times New Roman" w:hAnsi="Arial" w:cs="Arial"/>
                <w:sz w:val="22"/>
                <w:szCs w:val="22"/>
              </w:rPr>
              <w:t xml:space="preserve">Further information is available at: </w:t>
            </w:r>
            <w:hyperlink r:id="rId14" w:history="1">
              <w:r w:rsidRPr="000F654B">
                <w:rPr>
                  <w:rFonts w:ascii="Arial" w:eastAsia="Times New Roman" w:hAnsi="Arial" w:cs="Arial"/>
                  <w:color w:val="0000FF"/>
                  <w:sz w:val="22"/>
                  <w:szCs w:val="22"/>
                  <w:u w:val="single"/>
                </w:rPr>
                <w:t>Changes to existing services</w:t>
              </w:r>
            </w:hyperlink>
            <w:r w:rsidRPr="000F654B">
              <w:rPr>
                <w:rFonts w:ascii="Arial" w:eastAsia="Times New Roman" w:hAnsi="Arial" w:cs="Arial"/>
                <w:sz w:val="22"/>
                <w:szCs w:val="22"/>
              </w:rPr>
              <w:t xml:space="preserve"> </w:t>
            </w:r>
          </w:p>
          <w:p w14:paraId="2DE89A4F" w14:textId="77777777" w:rsidR="000F654B" w:rsidRPr="000F654B" w:rsidRDefault="000F654B" w:rsidP="007730D2">
            <w:pPr>
              <w:keepNext/>
              <w:spacing w:before="60" w:after="60"/>
              <w:rPr>
                <w:rFonts w:ascii="Arial" w:eastAsia="Times New Roman" w:hAnsi="Arial" w:cs="Arial"/>
                <w:sz w:val="22"/>
                <w:szCs w:val="22"/>
              </w:rPr>
            </w:pPr>
            <w:r w:rsidRPr="000F654B">
              <w:rPr>
                <w:rFonts w:ascii="Arial" w:eastAsia="Times New Roman" w:hAnsi="Arial" w:cs="Arial"/>
                <w:b/>
                <w:sz w:val="22"/>
                <w:szCs w:val="22"/>
              </w:rPr>
              <w:t>Note:</w:t>
            </w:r>
            <w:r w:rsidRPr="000F654B">
              <w:rPr>
                <w:rFonts w:ascii="Arial" w:eastAsia="Times New Roman" w:hAnsi="Arial" w:cs="Arial"/>
                <w:sz w:val="22"/>
                <w:szCs w:val="22"/>
              </w:rPr>
              <w:t xml:space="preserve"> The Applicant must ensure works can commence within thirty (30) days once the quote has been paid. Unitywater reserves the right to requote when a period greater than 30 days from time for payment has elapsed.</w:t>
            </w:r>
          </w:p>
        </w:tc>
      </w:tr>
      <w:tr w:rsidR="000F654B" w:rsidRPr="000F654B" w14:paraId="2C4B6C22" w14:textId="77777777" w:rsidTr="00FD3C3A">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FE190" w14:textId="77777777" w:rsidR="000F654B" w:rsidRPr="000F654B" w:rsidRDefault="000F654B" w:rsidP="00E31576">
            <w:pPr>
              <w:keepNext/>
              <w:keepLines/>
              <w:autoSpaceDE w:val="0"/>
              <w:autoSpaceDN w:val="0"/>
              <w:adjustRightInd w:val="0"/>
              <w:jc w:val="center"/>
              <w:rPr>
                <w:rFonts w:ascii="Arial" w:eastAsia="Times New Roman" w:hAnsi="Arial" w:cs="Arial"/>
                <w:b/>
                <w:sz w:val="20"/>
              </w:rPr>
            </w:pPr>
            <w:r w:rsidRPr="000F654B">
              <w:rPr>
                <w:rFonts w:ascii="Arial" w:eastAsia="Times New Roman" w:hAnsi="Arial" w:cs="Arial"/>
                <w:color w:val="0000FF"/>
                <w:sz w:val="22"/>
                <w:szCs w:val="22"/>
              </w:rPr>
              <w:t>3.17</w:t>
            </w:r>
          </w:p>
        </w:tc>
        <w:tc>
          <w:tcPr>
            <w:tcW w:w="9214" w:type="dxa"/>
            <w:tcBorders>
              <w:top w:val="single" w:sz="4" w:space="0" w:color="auto"/>
              <w:left w:val="single" w:sz="4" w:space="0" w:color="auto"/>
              <w:bottom w:val="single" w:sz="4" w:space="0" w:color="auto"/>
              <w:right w:val="single" w:sz="4" w:space="0" w:color="auto"/>
            </w:tcBorders>
            <w:vAlign w:val="center"/>
          </w:tcPr>
          <w:p w14:paraId="72DD3BC8" w14:textId="77777777" w:rsidR="000F654B" w:rsidRPr="000F654B" w:rsidRDefault="000F654B" w:rsidP="00E31576">
            <w:pPr>
              <w:keepNext/>
              <w:keepLines/>
              <w:rPr>
                <w:rFonts w:ascii="Arial" w:eastAsia="Times New Roman" w:hAnsi="Arial" w:cs="Arial"/>
                <w:i/>
                <w:sz w:val="22"/>
                <w:szCs w:val="22"/>
              </w:rPr>
            </w:pPr>
            <w:r w:rsidRPr="000F654B">
              <w:rPr>
                <w:rFonts w:ascii="Arial" w:eastAsia="Times New Roman" w:hAnsi="Arial" w:cs="Arial"/>
                <w:i/>
                <w:sz w:val="22"/>
                <w:szCs w:val="22"/>
              </w:rPr>
              <w:t>Internal Review and Appeal Rights</w:t>
            </w:r>
          </w:p>
        </w:tc>
      </w:tr>
      <w:tr w:rsidR="000F654B" w:rsidRPr="000F654B" w14:paraId="707DB588" w14:textId="77777777" w:rsidTr="00FD3C3A">
        <w:trPr>
          <w:trHeight w:val="598"/>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00D38" w14:textId="77777777" w:rsidR="000F654B" w:rsidRPr="000F654B" w:rsidRDefault="000F654B" w:rsidP="00E31576">
            <w:pPr>
              <w:keepNext/>
              <w:keepLines/>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tcPr>
          <w:p w14:paraId="1F881861" w14:textId="77777777" w:rsidR="000F654B" w:rsidRPr="000F654B" w:rsidRDefault="000F654B" w:rsidP="00E31576">
            <w:pPr>
              <w:keepNext/>
              <w:keepLines/>
              <w:tabs>
                <w:tab w:val="left" w:pos="3261"/>
              </w:tabs>
              <w:spacing w:before="60" w:after="60"/>
              <w:jc w:val="both"/>
              <w:outlineLvl w:val="0"/>
              <w:rPr>
                <w:rFonts w:ascii="Arial" w:eastAsia="Times New Roman" w:hAnsi="Arial" w:cs="Arial"/>
                <w:sz w:val="22"/>
                <w:szCs w:val="22"/>
              </w:rPr>
            </w:pPr>
            <w:r w:rsidRPr="000F654B">
              <w:rPr>
                <w:rFonts w:ascii="Arial" w:eastAsia="Times New Roman" w:hAnsi="Arial" w:cs="Arial"/>
                <w:sz w:val="22"/>
                <w:szCs w:val="22"/>
              </w:rPr>
              <w:t xml:space="preserve">You have a right to apply for an internal review of the decision including the conditions attached to this decision. Under the </w:t>
            </w:r>
            <w:r w:rsidRPr="000F654B">
              <w:rPr>
                <w:rFonts w:ascii="Arial" w:eastAsia="Times New Roman" w:hAnsi="Arial" w:cs="Arial"/>
                <w:i/>
                <w:sz w:val="22"/>
                <w:szCs w:val="22"/>
              </w:rPr>
              <w:t>South-East Queensland Water (Distribution and Retail Restructuring) Act 2009</w:t>
            </w:r>
            <w:r w:rsidRPr="000F654B">
              <w:rPr>
                <w:rFonts w:ascii="Arial" w:eastAsia="Times New Roman" w:hAnsi="Arial" w:cs="Arial"/>
                <w:sz w:val="22"/>
                <w:szCs w:val="22"/>
              </w:rPr>
              <w:t xml:space="preserve"> an appeal against a decision must be, in the first instance, by way of an application for internal review.</w:t>
            </w:r>
          </w:p>
          <w:p w14:paraId="431BFE74" w14:textId="77777777" w:rsidR="000F654B" w:rsidRPr="000F654B" w:rsidRDefault="000F654B" w:rsidP="00E31576">
            <w:pPr>
              <w:keepNext/>
              <w:keepLines/>
              <w:tabs>
                <w:tab w:val="left" w:pos="3261"/>
              </w:tabs>
              <w:spacing w:before="60" w:after="60"/>
              <w:jc w:val="both"/>
              <w:outlineLvl w:val="0"/>
              <w:rPr>
                <w:rFonts w:ascii="Arial" w:eastAsia="Times New Roman" w:hAnsi="Arial" w:cs="Arial"/>
                <w:sz w:val="22"/>
                <w:szCs w:val="22"/>
              </w:rPr>
            </w:pPr>
            <w:r w:rsidRPr="000F654B">
              <w:rPr>
                <w:rFonts w:ascii="Arial" w:eastAsia="Times New Roman" w:hAnsi="Arial" w:cs="Arial"/>
                <w:sz w:val="22"/>
                <w:szCs w:val="22"/>
              </w:rPr>
              <w:t>The attached information sheet provides information about the internal review and appeal processes, including how to apply and the details of the information required to be submitted with your application.</w:t>
            </w:r>
          </w:p>
          <w:p w14:paraId="23FD9158" w14:textId="77777777" w:rsidR="000F654B" w:rsidRPr="000F654B" w:rsidRDefault="000F654B" w:rsidP="00E31576">
            <w:pPr>
              <w:keepNext/>
              <w:keepLines/>
              <w:tabs>
                <w:tab w:val="left" w:pos="3261"/>
              </w:tabs>
              <w:spacing w:before="60" w:after="60"/>
              <w:jc w:val="both"/>
              <w:outlineLvl w:val="0"/>
              <w:rPr>
                <w:rFonts w:ascii="Arial" w:eastAsia="Times New Roman" w:hAnsi="Arial" w:cs="Arial"/>
                <w:sz w:val="22"/>
                <w:szCs w:val="22"/>
              </w:rPr>
            </w:pPr>
            <w:r w:rsidRPr="000F654B">
              <w:rPr>
                <w:rFonts w:ascii="Arial" w:eastAsia="Times New Roman" w:hAnsi="Arial" w:cs="Arial"/>
                <w:sz w:val="22"/>
                <w:szCs w:val="22"/>
              </w:rPr>
              <w:t>Please note that any application for an internal review of this decision must be made within 30 business days after the date the application was decided (see Decision Details on Page 1).</w:t>
            </w:r>
          </w:p>
          <w:p w14:paraId="51BD9158" w14:textId="77777777" w:rsidR="000F654B" w:rsidRPr="000F654B" w:rsidRDefault="000F654B" w:rsidP="00E31576">
            <w:pPr>
              <w:keepNext/>
              <w:keepLines/>
              <w:tabs>
                <w:tab w:val="left" w:pos="3261"/>
              </w:tabs>
              <w:spacing w:before="60" w:after="60"/>
              <w:jc w:val="both"/>
              <w:outlineLvl w:val="0"/>
              <w:rPr>
                <w:rFonts w:ascii="Arial" w:eastAsia="Times New Roman" w:hAnsi="Arial" w:cs="Arial"/>
                <w:sz w:val="22"/>
                <w:szCs w:val="22"/>
              </w:rPr>
            </w:pPr>
            <w:r w:rsidRPr="000F654B">
              <w:rPr>
                <w:rFonts w:ascii="Arial" w:eastAsia="Times New Roman" w:hAnsi="Arial" w:cs="Arial"/>
                <w:sz w:val="22"/>
                <w:szCs w:val="22"/>
              </w:rPr>
              <w:t xml:space="preserve">It is advised that prior to the submission of a formal application for internal review, the applicant should contact the responsible Unitywater officer to discuss the issues of concern. This can be done by emailing </w:t>
            </w:r>
            <w:hyperlink r:id="rId15" w:history="1">
              <w:r w:rsidRPr="000F654B">
                <w:rPr>
                  <w:rFonts w:ascii="Arial" w:eastAsia="Times New Roman" w:hAnsi="Arial" w:cs="Arial"/>
                  <w:color w:val="0000FF" w:themeColor="hyperlink"/>
                  <w:sz w:val="22"/>
                  <w:szCs w:val="22"/>
                  <w:u w:val="single"/>
                </w:rPr>
                <w:t>development.services@unitywater.com</w:t>
              </w:r>
            </w:hyperlink>
            <w:r w:rsidRPr="000F654B">
              <w:rPr>
                <w:rFonts w:ascii="Arial" w:eastAsia="Times New Roman" w:hAnsi="Arial" w:cs="Arial"/>
                <w:sz w:val="22"/>
                <w:szCs w:val="22"/>
              </w:rPr>
              <w:t xml:space="preserve"> and it needs to be made clear in the email content that this initial enquiry is not a formal application for internal review, but instead is a preliminary enquiry to discuss issues that have been conditioned in the Unitywater Decision Notice and/or Infrastructure Charges Notice. The Unitywater officer and Development Services may consider changes to the Decision Notice and/or Infrastructure Charges Notice without the need of an Internal Review. This preliminary enquiry and consultation does not have an effect on the 30 business days of the ‘decision period’ and if the issue cannot be resolved within this time, the only recourse of Internal Review is as explained in the process above.</w:t>
            </w:r>
          </w:p>
        </w:tc>
      </w:tr>
    </w:tbl>
    <w:p w14:paraId="21AA1712" w14:textId="77777777" w:rsidR="000F654B" w:rsidRDefault="000F654B" w:rsidP="002C5FCE">
      <w:pPr>
        <w:tabs>
          <w:tab w:val="left" w:pos="2552"/>
          <w:tab w:val="left" w:pos="5387"/>
          <w:tab w:val="right" w:pos="10660"/>
        </w:tabs>
        <w:jc w:val="both"/>
        <w:rPr>
          <w:rFonts w:ascii="Franklin Gothic Medium" w:hAnsi="Franklin Gothic Medium"/>
          <w:szCs w:val="24"/>
        </w:rPr>
      </w:pPr>
    </w:p>
    <w:tbl>
      <w:tblPr>
        <w:tblStyle w:val="TableGrid2"/>
        <w:tblW w:w="10206" w:type="dxa"/>
        <w:tblInd w:w="137" w:type="dxa"/>
        <w:shd w:val="clear" w:color="auto" w:fill="31849B" w:themeFill="accent5" w:themeFillShade="BF"/>
        <w:tblLook w:val="04A0" w:firstRow="1" w:lastRow="0" w:firstColumn="1" w:lastColumn="0" w:noHBand="0" w:noVBand="1"/>
      </w:tblPr>
      <w:tblGrid>
        <w:gridCol w:w="10206"/>
      </w:tblGrid>
      <w:tr w:rsidR="000F654B" w:rsidRPr="000F654B" w14:paraId="68021211" w14:textId="77777777" w:rsidTr="00FD3C3A">
        <w:tc>
          <w:tcPr>
            <w:tcW w:w="10206" w:type="dxa"/>
            <w:shd w:val="clear" w:color="auto" w:fill="31849B" w:themeFill="accent5" w:themeFillShade="BF"/>
            <w:vAlign w:val="center"/>
          </w:tcPr>
          <w:p w14:paraId="1543E056" w14:textId="77777777" w:rsidR="000F654B" w:rsidRPr="000F654B" w:rsidRDefault="000F654B" w:rsidP="00E31576">
            <w:pPr>
              <w:keepNext/>
              <w:keepLines/>
              <w:spacing w:before="60" w:after="60"/>
              <w:jc w:val="center"/>
              <w:outlineLvl w:val="0"/>
              <w:rPr>
                <w:rFonts w:ascii="Arial" w:hAnsi="Arial"/>
                <w:b/>
                <w:color w:val="FFFFFF" w:themeColor="background1"/>
              </w:rPr>
            </w:pPr>
            <w:r w:rsidRPr="000F654B">
              <w:rPr>
                <w:rFonts w:ascii="Arial" w:hAnsi="Arial"/>
              </w:rPr>
              <w:lastRenderedPageBreak/>
              <w:br w:type="page"/>
            </w:r>
            <w:r w:rsidRPr="000F654B">
              <w:rPr>
                <w:rFonts w:ascii="Arial" w:hAnsi="Arial"/>
              </w:rPr>
              <w:br w:type="page"/>
            </w:r>
            <w:r w:rsidRPr="000F654B">
              <w:rPr>
                <w:rFonts w:ascii="Arial" w:hAnsi="Arial"/>
              </w:rPr>
              <w:br w:type="page"/>
            </w:r>
            <w:r w:rsidRPr="000F654B">
              <w:rPr>
                <w:rFonts w:ascii="Arial" w:hAnsi="Arial"/>
              </w:rPr>
              <w:br w:type="page"/>
            </w:r>
            <w:r w:rsidRPr="000F654B">
              <w:rPr>
                <w:rFonts w:ascii="Arial" w:hAnsi="Arial"/>
              </w:rPr>
              <w:br w:type="page"/>
            </w:r>
            <w:r w:rsidRPr="000F654B">
              <w:rPr>
                <w:rFonts w:ascii="Arial" w:hAnsi="Arial"/>
              </w:rPr>
              <w:br w:type="page"/>
            </w:r>
            <w:r w:rsidRPr="000F654B">
              <w:rPr>
                <w:rFonts w:ascii="Arial" w:hAnsi="Arial"/>
              </w:rPr>
              <w:br w:type="page"/>
            </w:r>
            <w:r w:rsidRPr="000F654B">
              <w:rPr>
                <w:rFonts w:ascii="Arial" w:hAnsi="Arial"/>
              </w:rPr>
              <w:br w:type="page"/>
            </w:r>
            <w:r w:rsidRPr="000F654B">
              <w:rPr>
                <w:rFonts w:ascii="Arial" w:hAnsi="Arial"/>
              </w:rPr>
              <w:br w:type="page"/>
            </w:r>
            <w:r w:rsidRPr="000F654B">
              <w:rPr>
                <w:rFonts w:ascii="Arial" w:hAnsi="Arial"/>
                <w:b/>
                <w:color w:val="FFFFFF" w:themeColor="background1"/>
              </w:rPr>
              <w:br w:type="page"/>
            </w:r>
            <w:r w:rsidRPr="000F654B">
              <w:rPr>
                <w:rFonts w:ascii="Arial" w:hAnsi="Arial"/>
                <w:b/>
                <w:color w:val="FFFFFF" w:themeColor="background1"/>
              </w:rPr>
              <w:br w:type="page"/>
            </w:r>
            <w:r w:rsidRPr="000F654B">
              <w:rPr>
                <w:rFonts w:ascii="Arial" w:hAnsi="Arial"/>
                <w:b/>
                <w:color w:val="FFFFFF" w:themeColor="background1"/>
              </w:rPr>
              <w:br w:type="page"/>
              <w:t>Approved Documents and Drawings</w:t>
            </w:r>
          </w:p>
        </w:tc>
      </w:tr>
    </w:tbl>
    <w:p w14:paraId="327BF350" w14:textId="77777777" w:rsidR="000F654B" w:rsidRPr="000F654B" w:rsidRDefault="000F654B" w:rsidP="00E31576">
      <w:pPr>
        <w:keepNext/>
        <w:keepLines/>
        <w:autoSpaceDE w:val="0"/>
        <w:autoSpaceDN w:val="0"/>
        <w:adjustRightInd w:val="0"/>
        <w:spacing w:before="120" w:after="120"/>
        <w:ind w:left="284"/>
        <w:rPr>
          <w:rFonts w:ascii="Arial" w:hAnsi="Arial"/>
          <w:sz w:val="22"/>
        </w:rPr>
      </w:pPr>
      <w:r w:rsidRPr="000F654B">
        <w:rPr>
          <w:rFonts w:ascii="Arial" w:hAnsi="Arial"/>
          <w:sz w:val="22"/>
        </w:rPr>
        <w:t>The approved documents and drawings for this decision notice are listed in the following table.</w:t>
      </w:r>
    </w:p>
    <w:tbl>
      <w:tblPr>
        <w:tblW w:w="10206"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0"/>
        <w:gridCol w:w="3921"/>
        <w:gridCol w:w="1809"/>
        <w:gridCol w:w="1666"/>
      </w:tblGrid>
      <w:tr w:rsidR="000F654B" w:rsidRPr="000F654B" w14:paraId="146D2735" w14:textId="77777777" w:rsidTr="00FD3C3A">
        <w:trPr>
          <w:trHeight w:val="458"/>
          <w:tblHeader/>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2156F" w14:textId="77777777" w:rsidR="000F654B" w:rsidRPr="000F654B" w:rsidRDefault="000F654B" w:rsidP="00E31576">
            <w:pPr>
              <w:keepNext/>
              <w:keepLines/>
              <w:numPr>
                <w:ilvl w:val="0"/>
                <w:numId w:val="49"/>
              </w:numPr>
              <w:tabs>
                <w:tab w:val="left" w:pos="720"/>
                <w:tab w:val="center" w:pos="4513"/>
                <w:tab w:val="right" w:pos="9026"/>
              </w:tabs>
              <w:spacing w:before="120" w:after="120"/>
              <w:rPr>
                <w:rFonts w:ascii="Arial" w:hAnsi="Arial"/>
                <w:b/>
                <w:sz w:val="22"/>
              </w:rPr>
            </w:pPr>
            <w:r w:rsidRPr="000F654B">
              <w:rPr>
                <w:rFonts w:ascii="Arial" w:hAnsi="Arial"/>
                <w:b/>
                <w:sz w:val="22"/>
              </w:rPr>
              <w:t>Table of Approved Documents and Drawings</w:t>
            </w:r>
          </w:p>
        </w:tc>
      </w:tr>
      <w:tr w:rsidR="000F654B" w:rsidRPr="000F654B" w14:paraId="49DDD25A" w14:textId="77777777" w:rsidTr="00FD3C3A">
        <w:trPr>
          <w:trHeight w:val="578"/>
          <w:tblHeader/>
        </w:trPr>
        <w:tc>
          <w:tcPr>
            <w:tcW w:w="2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85D49A" w14:textId="77777777" w:rsidR="000F654B" w:rsidRPr="000F654B" w:rsidRDefault="000F654B" w:rsidP="00E31576">
            <w:pPr>
              <w:keepNext/>
              <w:keepLines/>
              <w:numPr>
                <w:ilvl w:val="0"/>
                <w:numId w:val="49"/>
              </w:numPr>
              <w:tabs>
                <w:tab w:val="center" w:pos="4513"/>
                <w:tab w:val="right" w:pos="9026"/>
              </w:tabs>
              <w:jc w:val="center"/>
              <w:rPr>
                <w:rFonts w:ascii="Arial" w:hAnsi="Arial"/>
                <w:sz w:val="22"/>
              </w:rPr>
            </w:pPr>
            <w:r w:rsidRPr="000F654B">
              <w:rPr>
                <w:rFonts w:ascii="Arial" w:hAnsi="Arial"/>
                <w:b/>
                <w:sz w:val="22"/>
              </w:rPr>
              <w:t>Document / Drawing No. - (Revision)</w:t>
            </w:r>
          </w:p>
        </w:tc>
        <w:tc>
          <w:tcPr>
            <w:tcW w:w="3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9E233" w14:textId="77777777" w:rsidR="000F654B" w:rsidRPr="000F654B" w:rsidRDefault="000F654B" w:rsidP="00E31576">
            <w:pPr>
              <w:keepNext/>
              <w:keepLines/>
              <w:numPr>
                <w:ilvl w:val="0"/>
                <w:numId w:val="49"/>
              </w:numPr>
              <w:tabs>
                <w:tab w:val="left" w:pos="720"/>
                <w:tab w:val="center" w:pos="4513"/>
                <w:tab w:val="right" w:pos="9026"/>
              </w:tabs>
              <w:jc w:val="center"/>
              <w:rPr>
                <w:rFonts w:ascii="Arial" w:hAnsi="Arial"/>
                <w:b/>
                <w:sz w:val="22"/>
              </w:rPr>
            </w:pPr>
            <w:r w:rsidRPr="000F654B">
              <w:rPr>
                <w:rFonts w:ascii="Arial" w:hAnsi="Arial"/>
                <w:b/>
                <w:sz w:val="22"/>
              </w:rPr>
              <w:t>Document / Drawing Title</w:t>
            </w:r>
          </w:p>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A79898" w14:textId="77777777" w:rsidR="000F654B" w:rsidRPr="000F654B" w:rsidRDefault="000F654B" w:rsidP="00E31576">
            <w:pPr>
              <w:keepNext/>
              <w:keepLines/>
              <w:numPr>
                <w:ilvl w:val="0"/>
                <w:numId w:val="49"/>
              </w:numPr>
              <w:tabs>
                <w:tab w:val="center" w:pos="4513"/>
                <w:tab w:val="right" w:pos="9026"/>
              </w:tabs>
              <w:jc w:val="center"/>
              <w:rPr>
                <w:rFonts w:ascii="Arial" w:hAnsi="Arial"/>
                <w:sz w:val="22"/>
              </w:rPr>
            </w:pPr>
            <w:r w:rsidRPr="000F654B">
              <w:rPr>
                <w:rFonts w:ascii="Arial" w:hAnsi="Arial"/>
                <w:b/>
                <w:sz w:val="22"/>
              </w:rPr>
              <w:t>Prepared by</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5BF6E" w14:textId="77777777" w:rsidR="000F654B" w:rsidRPr="000F654B" w:rsidRDefault="000F654B" w:rsidP="00E31576">
            <w:pPr>
              <w:keepNext/>
              <w:keepLines/>
              <w:numPr>
                <w:ilvl w:val="0"/>
                <w:numId w:val="49"/>
              </w:numPr>
              <w:tabs>
                <w:tab w:val="center" w:pos="4513"/>
                <w:tab w:val="right" w:pos="9026"/>
              </w:tabs>
              <w:jc w:val="center"/>
              <w:rPr>
                <w:rFonts w:ascii="Arial" w:hAnsi="Arial"/>
                <w:sz w:val="22"/>
              </w:rPr>
            </w:pPr>
            <w:r w:rsidRPr="000F654B">
              <w:rPr>
                <w:rFonts w:ascii="Arial" w:hAnsi="Arial"/>
                <w:b/>
                <w:sz w:val="22"/>
              </w:rPr>
              <w:t>Date</w:t>
            </w:r>
          </w:p>
        </w:tc>
      </w:tr>
      <w:tr w:rsidR="000F654B" w:rsidRPr="000F654B" w14:paraId="4C180B8C" w14:textId="77777777" w:rsidTr="00FD3C3A">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DB960B" w14:textId="77777777" w:rsidR="000F654B" w:rsidRPr="000F654B" w:rsidRDefault="000F654B" w:rsidP="00E31576">
            <w:pPr>
              <w:keepNext/>
              <w:keepLines/>
              <w:spacing w:before="60" w:after="60"/>
              <w:rPr>
                <w:rFonts w:ascii="Arial" w:eastAsia="Arial Unicode MS" w:hAnsi="Arial" w:cs="Arial"/>
                <w:sz w:val="22"/>
                <w:szCs w:val="22"/>
                <w:lang w:eastAsia="en-US"/>
              </w:rPr>
            </w:pPr>
            <w:r w:rsidRPr="000F654B">
              <w:rPr>
                <w:rFonts w:ascii="Arial" w:eastAsia="Times New Roman" w:hAnsi="Arial" w:cs="Arial"/>
                <w:b/>
                <w:sz w:val="22"/>
                <w:szCs w:val="22"/>
              </w:rPr>
              <w:t>Network Demand Assessment</w:t>
            </w:r>
          </w:p>
        </w:tc>
      </w:tr>
      <w:tr w:rsidR="000F654B" w:rsidRPr="000F654B" w14:paraId="0C88F001" w14:textId="77777777" w:rsidTr="00FD3C3A">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7FD4BF" w14:textId="77777777" w:rsidR="000F654B" w:rsidRPr="000F654B" w:rsidRDefault="000F654B" w:rsidP="00E31576">
            <w:pPr>
              <w:keepNext/>
              <w:keepLines/>
              <w:numPr>
                <w:ilvl w:val="0"/>
                <w:numId w:val="49"/>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01189E4" w14:textId="77777777" w:rsidR="000F654B" w:rsidRPr="000F654B" w:rsidRDefault="000F654B" w:rsidP="00E31576">
            <w:pPr>
              <w:keepNext/>
              <w:keepLines/>
              <w:numPr>
                <w:ilvl w:val="0"/>
                <w:numId w:val="49"/>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2BE3B5E3" w14:textId="77777777" w:rsidR="000F654B" w:rsidRPr="000F654B" w:rsidRDefault="000F654B" w:rsidP="00E31576">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59C598EF" w14:textId="77777777" w:rsidR="000F654B" w:rsidRPr="000F654B" w:rsidRDefault="000F654B" w:rsidP="00E31576">
            <w:pPr>
              <w:keepNext/>
              <w:keepLines/>
              <w:spacing w:before="60" w:after="60"/>
              <w:jc w:val="center"/>
              <w:rPr>
                <w:rFonts w:ascii="Arial" w:eastAsia="Arial Unicode MS" w:hAnsi="Arial" w:cs="Arial"/>
                <w:sz w:val="22"/>
                <w:szCs w:val="22"/>
                <w:lang w:eastAsia="en-US"/>
              </w:rPr>
            </w:pPr>
          </w:p>
        </w:tc>
      </w:tr>
      <w:tr w:rsidR="000F654B" w:rsidRPr="000F654B" w14:paraId="5871A6E3" w14:textId="77777777" w:rsidTr="00FD3C3A">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6C0E68" w14:textId="77777777" w:rsidR="000F654B" w:rsidRPr="000F654B" w:rsidRDefault="000F654B" w:rsidP="00E31576">
            <w:pPr>
              <w:keepNext/>
              <w:keepLines/>
              <w:spacing w:before="60" w:after="60"/>
              <w:rPr>
                <w:rFonts w:ascii="Arial" w:eastAsia="Times New Roman" w:hAnsi="Arial" w:cs="Arial"/>
                <w:b/>
                <w:sz w:val="22"/>
                <w:szCs w:val="22"/>
                <w:highlight w:val="yellow"/>
              </w:rPr>
            </w:pPr>
            <w:r w:rsidRPr="000F654B">
              <w:rPr>
                <w:rFonts w:ascii="Arial" w:eastAsia="Times New Roman" w:hAnsi="Arial" w:cs="Arial"/>
                <w:b/>
                <w:sz w:val="22"/>
                <w:szCs w:val="22"/>
              </w:rPr>
              <w:t>Development Plans</w:t>
            </w:r>
          </w:p>
        </w:tc>
      </w:tr>
      <w:tr w:rsidR="000F654B" w:rsidRPr="000F654B" w14:paraId="65A44F08" w14:textId="77777777" w:rsidTr="00FD3C3A">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1C3D17" w14:textId="77777777" w:rsidR="000F654B" w:rsidRPr="000F654B" w:rsidRDefault="000F654B" w:rsidP="00E31576">
            <w:pPr>
              <w:keepNext/>
              <w:keepLines/>
              <w:numPr>
                <w:ilvl w:val="0"/>
                <w:numId w:val="49"/>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2560610A" w14:textId="77777777" w:rsidR="000F654B" w:rsidRPr="000F654B" w:rsidRDefault="000F654B" w:rsidP="00E31576">
            <w:pPr>
              <w:keepNext/>
              <w:keepLines/>
              <w:numPr>
                <w:ilvl w:val="0"/>
                <w:numId w:val="49"/>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7D77939F" w14:textId="77777777" w:rsidR="000F654B" w:rsidRPr="000F654B" w:rsidRDefault="000F654B" w:rsidP="00E31576">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6F67368A" w14:textId="77777777" w:rsidR="000F654B" w:rsidRPr="000F654B" w:rsidRDefault="000F654B" w:rsidP="00E31576">
            <w:pPr>
              <w:keepNext/>
              <w:keepLines/>
              <w:spacing w:before="60" w:after="60"/>
              <w:jc w:val="center"/>
              <w:rPr>
                <w:rFonts w:ascii="Arial" w:eastAsia="Arial Unicode MS" w:hAnsi="Arial" w:cs="Arial"/>
                <w:sz w:val="22"/>
                <w:szCs w:val="22"/>
                <w:lang w:eastAsia="en-US"/>
              </w:rPr>
            </w:pPr>
          </w:p>
        </w:tc>
      </w:tr>
      <w:tr w:rsidR="000F654B" w:rsidRPr="000F654B" w14:paraId="1443BE56" w14:textId="77777777" w:rsidTr="00FD3C3A">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78CC55" w14:textId="77777777" w:rsidR="000F654B" w:rsidRPr="000F654B" w:rsidRDefault="000F654B" w:rsidP="00E31576">
            <w:pPr>
              <w:keepNext/>
              <w:keepLines/>
              <w:spacing w:before="60" w:after="60"/>
              <w:rPr>
                <w:rFonts w:ascii="Arial" w:eastAsia="Times New Roman" w:hAnsi="Arial" w:cs="Arial"/>
                <w:b/>
                <w:sz w:val="22"/>
                <w:szCs w:val="22"/>
                <w:highlight w:val="yellow"/>
              </w:rPr>
            </w:pPr>
            <w:r w:rsidRPr="000F654B">
              <w:rPr>
                <w:rFonts w:ascii="Arial" w:eastAsia="Times New Roman" w:hAnsi="Arial" w:cs="Arial"/>
                <w:b/>
                <w:sz w:val="22"/>
                <w:szCs w:val="22"/>
              </w:rPr>
              <w:t>Civil Design Drawings</w:t>
            </w:r>
          </w:p>
        </w:tc>
      </w:tr>
      <w:tr w:rsidR="000F654B" w:rsidRPr="000F654B" w14:paraId="6B869A74" w14:textId="77777777" w:rsidTr="00FD3C3A">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E99AA0" w14:textId="77777777" w:rsidR="000F654B" w:rsidRPr="000F654B" w:rsidRDefault="000F654B" w:rsidP="00E31576">
            <w:pPr>
              <w:keepNext/>
              <w:keepLines/>
              <w:numPr>
                <w:ilvl w:val="0"/>
                <w:numId w:val="49"/>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6DDD9422" w14:textId="77777777" w:rsidR="000F654B" w:rsidRPr="000F654B" w:rsidRDefault="000F654B" w:rsidP="00E31576">
            <w:pPr>
              <w:keepNext/>
              <w:keepLines/>
              <w:numPr>
                <w:ilvl w:val="0"/>
                <w:numId w:val="49"/>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6888DC67" w14:textId="77777777" w:rsidR="000F654B" w:rsidRPr="000F654B" w:rsidRDefault="000F654B" w:rsidP="00E31576">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657C4597" w14:textId="77777777" w:rsidR="000F654B" w:rsidRPr="000F654B" w:rsidRDefault="000F654B" w:rsidP="00E31576">
            <w:pPr>
              <w:keepNext/>
              <w:keepLines/>
              <w:spacing w:before="60" w:after="60"/>
              <w:jc w:val="center"/>
              <w:rPr>
                <w:rFonts w:ascii="Arial" w:eastAsia="Arial Unicode MS" w:hAnsi="Arial" w:cs="Arial"/>
                <w:sz w:val="22"/>
                <w:szCs w:val="22"/>
                <w:lang w:eastAsia="en-US"/>
              </w:rPr>
            </w:pPr>
          </w:p>
        </w:tc>
      </w:tr>
      <w:tr w:rsidR="000F654B" w:rsidRPr="000F654B" w14:paraId="2798222B" w14:textId="77777777" w:rsidTr="00FD3C3A">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E043DC" w14:textId="77777777" w:rsidR="000F654B" w:rsidRPr="000F654B" w:rsidRDefault="000F654B" w:rsidP="00E31576">
            <w:pPr>
              <w:keepNext/>
              <w:keepLines/>
              <w:spacing w:before="60" w:after="60"/>
              <w:rPr>
                <w:rFonts w:ascii="Arial" w:eastAsia="Arial Unicode MS" w:hAnsi="Arial" w:cs="Arial"/>
                <w:sz w:val="22"/>
                <w:szCs w:val="22"/>
                <w:lang w:eastAsia="en-US"/>
              </w:rPr>
            </w:pPr>
            <w:r w:rsidRPr="000F654B">
              <w:rPr>
                <w:rFonts w:ascii="Arial" w:eastAsia="Times New Roman" w:hAnsi="Arial" w:cs="Arial"/>
                <w:b/>
                <w:sz w:val="22"/>
                <w:szCs w:val="22"/>
              </w:rPr>
              <w:t>Hydraulic Design Drawings</w:t>
            </w:r>
          </w:p>
        </w:tc>
      </w:tr>
      <w:tr w:rsidR="000F654B" w:rsidRPr="000F654B" w14:paraId="178BE5C5" w14:textId="77777777" w:rsidTr="00FD3C3A">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39DE5" w14:textId="77777777" w:rsidR="000F654B" w:rsidRPr="000F654B" w:rsidRDefault="000F654B" w:rsidP="00E31576">
            <w:pPr>
              <w:keepNext/>
              <w:keepLines/>
              <w:numPr>
                <w:ilvl w:val="0"/>
                <w:numId w:val="49"/>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12AD1E9B" w14:textId="77777777" w:rsidR="000F654B" w:rsidRPr="000F654B" w:rsidRDefault="000F654B" w:rsidP="00E31576">
            <w:pPr>
              <w:keepNext/>
              <w:keepLines/>
              <w:numPr>
                <w:ilvl w:val="0"/>
                <w:numId w:val="49"/>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167BCD91" w14:textId="77777777" w:rsidR="000F654B" w:rsidRPr="000F654B" w:rsidRDefault="000F654B" w:rsidP="00E31576">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268A026D" w14:textId="77777777" w:rsidR="000F654B" w:rsidRPr="000F654B" w:rsidRDefault="000F654B" w:rsidP="00E31576">
            <w:pPr>
              <w:keepNext/>
              <w:keepLines/>
              <w:spacing w:before="60" w:after="60"/>
              <w:jc w:val="center"/>
              <w:rPr>
                <w:rFonts w:ascii="Arial" w:eastAsia="Arial Unicode MS" w:hAnsi="Arial" w:cs="Arial"/>
                <w:sz w:val="22"/>
                <w:szCs w:val="22"/>
                <w:lang w:eastAsia="en-US"/>
              </w:rPr>
            </w:pPr>
          </w:p>
        </w:tc>
      </w:tr>
      <w:tr w:rsidR="000F654B" w:rsidRPr="000F654B" w14:paraId="5D1C412B" w14:textId="77777777" w:rsidTr="00FD3C3A">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FA65B2" w14:textId="77777777" w:rsidR="000F654B" w:rsidRPr="000F654B" w:rsidRDefault="000F654B" w:rsidP="00E31576">
            <w:pPr>
              <w:keepNext/>
              <w:keepLines/>
              <w:spacing w:before="60" w:after="60"/>
              <w:rPr>
                <w:rFonts w:ascii="Arial" w:eastAsia="Arial Unicode MS" w:hAnsi="Arial" w:cs="Arial"/>
                <w:sz w:val="22"/>
                <w:szCs w:val="22"/>
                <w:lang w:eastAsia="en-US"/>
              </w:rPr>
            </w:pPr>
            <w:r w:rsidRPr="000F654B">
              <w:rPr>
                <w:rFonts w:ascii="Arial" w:eastAsia="Times New Roman" w:hAnsi="Arial" w:cs="Arial"/>
                <w:b/>
                <w:sz w:val="22"/>
                <w:szCs w:val="22"/>
              </w:rPr>
              <w:t>Conformance Certificate for Direct Network Connection of Private Fire Hydrant Booster Pump(s)</w:t>
            </w:r>
          </w:p>
        </w:tc>
      </w:tr>
      <w:tr w:rsidR="000F654B" w:rsidRPr="000F654B" w14:paraId="3F73CA5D" w14:textId="77777777" w:rsidTr="00FD3C3A">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FCF0DB" w14:textId="77777777" w:rsidR="000F654B" w:rsidRPr="000F654B" w:rsidRDefault="000F654B" w:rsidP="00E31576">
            <w:pPr>
              <w:keepNext/>
              <w:keepLines/>
              <w:numPr>
                <w:ilvl w:val="0"/>
                <w:numId w:val="49"/>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5B0BA0E" w14:textId="77777777" w:rsidR="000F654B" w:rsidRPr="000F654B" w:rsidRDefault="000F654B" w:rsidP="00E31576">
            <w:pPr>
              <w:keepNext/>
              <w:keepLines/>
              <w:numPr>
                <w:ilvl w:val="0"/>
                <w:numId w:val="49"/>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27DE8347" w14:textId="77777777" w:rsidR="000F654B" w:rsidRPr="000F654B" w:rsidRDefault="000F654B" w:rsidP="00E31576">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1E5F0C9E" w14:textId="77777777" w:rsidR="000F654B" w:rsidRPr="000F654B" w:rsidRDefault="000F654B" w:rsidP="00E31576">
            <w:pPr>
              <w:keepNext/>
              <w:keepLines/>
              <w:spacing w:before="60" w:after="60"/>
              <w:jc w:val="center"/>
              <w:rPr>
                <w:rFonts w:ascii="Arial" w:eastAsia="Arial Unicode MS" w:hAnsi="Arial" w:cs="Arial"/>
                <w:sz w:val="22"/>
                <w:szCs w:val="22"/>
                <w:lang w:eastAsia="en-US"/>
              </w:rPr>
            </w:pPr>
          </w:p>
        </w:tc>
      </w:tr>
      <w:tr w:rsidR="000F654B" w:rsidRPr="000F654B" w14:paraId="6EC7AD11" w14:textId="77777777" w:rsidTr="00FD3C3A">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2717C4" w14:textId="77777777" w:rsidR="000F654B" w:rsidRPr="000F654B" w:rsidRDefault="000F654B" w:rsidP="00E31576">
            <w:pPr>
              <w:keepNext/>
              <w:keepLines/>
              <w:spacing w:before="60" w:after="60"/>
              <w:rPr>
                <w:rFonts w:ascii="Arial" w:eastAsia="Arial Unicode MS" w:hAnsi="Arial" w:cs="Arial"/>
                <w:b/>
                <w:sz w:val="22"/>
                <w:szCs w:val="22"/>
                <w:lang w:eastAsia="en-US"/>
              </w:rPr>
            </w:pPr>
            <w:r w:rsidRPr="000F654B">
              <w:rPr>
                <w:rFonts w:ascii="Arial" w:eastAsia="Arial Unicode MS" w:hAnsi="Arial" w:cs="Arial"/>
                <w:b/>
                <w:sz w:val="22"/>
                <w:szCs w:val="22"/>
                <w:lang w:eastAsia="en-US"/>
              </w:rPr>
              <w:t>Statement of Alternative Solutions by Major Connections Certifier</w:t>
            </w:r>
          </w:p>
        </w:tc>
      </w:tr>
      <w:tr w:rsidR="000F654B" w:rsidRPr="000F654B" w14:paraId="4B03CBD4" w14:textId="77777777" w:rsidTr="00FD3C3A">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475078" w14:textId="77777777" w:rsidR="000F654B" w:rsidRPr="000F654B" w:rsidRDefault="000F654B" w:rsidP="00E31576">
            <w:pPr>
              <w:keepNext/>
              <w:keepLines/>
              <w:numPr>
                <w:ilvl w:val="0"/>
                <w:numId w:val="49"/>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3E70FFE" w14:textId="77777777" w:rsidR="000F654B" w:rsidRPr="000F654B" w:rsidRDefault="000F654B" w:rsidP="00E31576">
            <w:pPr>
              <w:keepNext/>
              <w:keepLines/>
              <w:numPr>
                <w:ilvl w:val="0"/>
                <w:numId w:val="49"/>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425D5B9D" w14:textId="77777777" w:rsidR="000F654B" w:rsidRPr="000F654B" w:rsidRDefault="000F654B" w:rsidP="00E31576">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129075CC" w14:textId="77777777" w:rsidR="000F654B" w:rsidRPr="000F654B" w:rsidRDefault="000F654B" w:rsidP="00E31576">
            <w:pPr>
              <w:keepNext/>
              <w:keepLines/>
              <w:spacing w:before="60" w:after="60"/>
              <w:jc w:val="center"/>
              <w:rPr>
                <w:rFonts w:ascii="Arial" w:eastAsia="Arial Unicode MS" w:hAnsi="Arial" w:cs="Arial"/>
                <w:sz w:val="22"/>
                <w:szCs w:val="22"/>
                <w:lang w:eastAsia="en-US"/>
              </w:rPr>
            </w:pPr>
          </w:p>
        </w:tc>
      </w:tr>
    </w:tbl>
    <w:p w14:paraId="6F7227E8" w14:textId="7A5ED8DB" w:rsidR="00DE0CEA" w:rsidRDefault="00DE0CEA" w:rsidP="00E31576">
      <w:pPr>
        <w:keepNext/>
        <w:keepLines/>
        <w:autoSpaceDE w:val="0"/>
        <w:autoSpaceDN w:val="0"/>
        <w:adjustRightInd w:val="0"/>
        <w:spacing w:before="60" w:after="60"/>
        <w:ind w:left="425"/>
        <w:rPr>
          <w:rFonts w:ascii="Arial" w:hAnsi="Arial" w:cs="Arial"/>
          <w:sz w:val="22"/>
          <w:szCs w:val="22"/>
        </w:rPr>
      </w:pPr>
    </w:p>
    <w:p w14:paraId="23B23934" w14:textId="77777777" w:rsidR="00DE0CEA" w:rsidRDefault="00DE0CEA" w:rsidP="00E31576">
      <w:pPr>
        <w:keepNext/>
        <w:keepLines/>
        <w:rPr>
          <w:rFonts w:ascii="Arial" w:hAnsi="Arial" w:cs="Arial"/>
          <w:sz w:val="22"/>
          <w:szCs w:val="22"/>
        </w:rPr>
      </w:pPr>
      <w:r>
        <w:rPr>
          <w:rFonts w:ascii="Arial" w:hAnsi="Arial" w:cs="Arial"/>
          <w:sz w:val="22"/>
          <w:szCs w:val="22"/>
        </w:rPr>
        <w:br w:type="page"/>
      </w:r>
    </w:p>
    <w:p w14:paraId="62ABF83B" w14:textId="77777777" w:rsidR="001D7821" w:rsidRPr="000F654B" w:rsidRDefault="001D7821" w:rsidP="000F654B">
      <w:pPr>
        <w:autoSpaceDE w:val="0"/>
        <w:autoSpaceDN w:val="0"/>
        <w:adjustRightInd w:val="0"/>
        <w:spacing w:before="60" w:after="60"/>
        <w:ind w:left="425"/>
        <w:rPr>
          <w:rFonts w:ascii="Arial" w:hAnsi="Arial" w:cs="Arial"/>
          <w:sz w:val="22"/>
          <w:szCs w:val="22"/>
        </w:rPr>
      </w:pPr>
    </w:p>
    <w:tbl>
      <w:tblPr>
        <w:tblStyle w:val="TableGrid2"/>
        <w:tblW w:w="10206" w:type="dxa"/>
        <w:tblInd w:w="137" w:type="dxa"/>
        <w:shd w:val="clear" w:color="auto" w:fill="31849B" w:themeFill="accent5" w:themeFillShade="BF"/>
        <w:tblLook w:val="04A0" w:firstRow="1" w:lastRow="0" w:firstColumn="1" w:lastColumn="0" w:noHBand="0" w:noVBand="1"/>
      </w:tblPr>
      <w:tblGrid>
        <w:gridCol w:w="10206"/>
      </w:tblGrid>
      <w:tr w:rsidR="000F654B" w:rsidRPr="000F654B" w14:paraId="70EC5196" w14:textId="77777777" w:rsidTr="00FD3C3A">
        <w:tc>
          <w:tcPr>
            <w:tcW w:w="10206" w:type="dxa"/>
            <w:shd w:val="clear" w:color="auto" w:fill="31849B" w:themeFill="accent5" w:themeFillShade="BF"/>
            <w:vAlign w:val="center"/>
          </w:tcPr>
          <w:p w14:paraId="0971E1B3" w14:textId="77777777" w:rsidR="000F654B" w:rsidRPr="000F654B" w:rsidRDefault="000F654B" w:rsidP="000F654B">
            <w:pPr>
              <w:spacing w:before="60" w:after="60"/>
              <w:jc w:val="center"/>
              <w:outlineLvl w:val="0"/>
              <w:rPr>
                <w:rFonts w:ascii="Arial" w:hAnsi="Arial"/>
                <w:b/>
                <w:color w:val="FFFFFF" w:themeColor="background1"/>
              </w:rPr>
            </w:pPr>
            <w:r w:rsidRPr="000F654B">
              <w:rPr>
                <w:rFonts w:ascii="Arial" w:hAnsi="Arial"/>
              </w:rPr>
              <w:br w:type="page"/>
            </w:r>
            <w:r w:rsidRPr="000F654B">
              <w:rPr>
                <w:rFonts w:ascii="Arial" w:hAnsi="Arial"/>
              </w:rPr>
              <w:br w:type="page"/>
            </w:r>
            <w:r w:rsidRPr="000F654B">
              <w:rPr>
                <w:rFonts w:ascii="Arial" w:hAnsi="Arial"/>
              </w:rPr>
              <w:br w:type="page"/>
            </w:r>
            <w:r w:rsidRPr="000F654B">
              <w:rPr>
                <w:rFonts w:ascii="Arial" w:hAnsi="Arial"/>
              </w:rPr>
              <w:br w:type="page"/>
            </w:r>
            <w:r w:rsidRPr="000F654B">
              <w:rPr>
                <w:rFonts w:ascii="Arial" w:hAnsi="Arial"/>
              </w:rPr>
              <w:br w:type="page"/>
            </w:r>
            <w:r w:rsidRPr="000F654B">
              <w:rPr>
                <w:rFonts w:ascii="Arial" w:hAnsi="Arial"/>
              </w:rPr>
              <w:br w:type="page"/>
            </w:r>
            <w:r w:rsidRPr="000F654B">
              <w:rPr>
                <w:rFonts w:ascii="Arial" w:hAnsi="Arial"/>
              </w:rPr>
              <w:br w:type="page"/>
            </w:r>
            <w:r w:rsidRPr="000F654B">
              <w:rPr>
                <w:rFonts w:ascii="Arial" w:hAnsi="Arial"/>
              </w:rPr>
              <w:br w:type="page"/>
            </w:r>
            <w:r w:rsidRPr="000F654B">
              <w:rPr>
                <w:rFonts w:ascii="Arial" w:hAnsi="Arial"/>
              </w:rPr>
              <w:br w:type="page"/>
            </w:r>
            <w:r w:rsidRPr="000F654B">
              <w:rPr>
                <w:rFonts w:ascii="Arial" w:hAnsi="Arial"/>
                <w:b/>
                <w:color w:val="FFFFFF" w:themeColor="background1"/>
              </w:rPr>
              <w:br w:type="page"/>
            </w:r>
            <w:r w:rsidRPr="000F654B">
              <w:rPr>
                <w:rFonts w:ascii="Arial" w:hAnsi="Arial"/>
                <w:b/>
                <w:color w:val="FFFFFF" w:themeColor="background1"/>
              </w:rPr>
              <w:br w:type="page"/>
            </w:r>
            <w:r w:rsidRPr="000F654B">
              <w:rPr>
                <w:rFonts w:ascii="Arial" w:hAnsi="Arial"/>
                <w:b/>
                <w:color w:val="FFFFFF" w:themeColor="background1"/>
              </w:rPr>
              <w:br w:type="page"/>
              <w:t>Documents and Drawings for Information Only</w:t>
            </w:r>
          </w:p>
        </w:tc>
      </w:tr>
    </w:tbl>
    <w:p w14:paraId="3502E539" w14:textId="77777777" w:rsidR="000F654B" w:rsidRPr="000F654B" w:rsidRDefault="000F654B" w:rsidP="000F654B">
      <w:pPr>
        <w:autoSpaceDE w:val="0"/>
        <w:autoSpaceDN w:val="0"/>
        <w:adjustRightInd w:val="0"/>
        <w:spacing w:before="120" w:after="120"/>
        <w:ind w:left="284"/>
        <w:rPr>
          <w:rFonts w:ascii="Arial" w:hAnsi="Arial"/>
          <w:sz w:val="22"/>
        </w:rPr>
      </w:pPr>
      <w:r w:rsidRPr="000F654B">
        <w:rPr>
          <w:rFonts w:ascii="Arial" w:hAnsi="Arial"/>
          <w:sz w:val="22"/>
        </w:rPr>
        <w:t>Relevant documents and drawings referenced in this decision notice are listed for information purposes only in the following table.</w:t>
      </w:r>
    </w:p>
    <w:tbl>
      <w:tblPr>
        <w:tblW w:w="10206"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0"/>
        <w:gridCol w:w="3921"/>
        <w:gridCol w:w="1809"/>
        <w:gridCol w:w="1666"/>
      </w:tblGrid>
      <w:tr w:rsidR="000F654B" w:rsidRPr="000F654B" w14:paraId="3AEAFAFB" w14:textId="77777777" w:rsidTr="00FD3C3A">
        <w:trPr>
          <w:trHeight w:val="458"/>
          <w:tblHeader/>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08DC1" w14:textId="77777777" w:rsidR="000F654B" w:rsidRPr="000F654B" w:rsidRDefault="000F654B" w:rsidP="000F654B">
            <w:pPr>
              <w:numPr>
                <w:ilvl w:val="0"/>
                <w:numId w:val="49"/>
              </w:numPr>
              <w:tabs>
                <w:tab w:val="left" w:pos="720"/>
                <w:tab w:val="center" w:pos="4513"/>
                <w:tab w:val="right" w:pos="9026"/>
              </w:tabs>
              <w:spacing w:before="120" w:after="120"/>
              <w:rPr>
                <w:rFonts w:ascii="Arial" w:hAnsi="Arial"/>
                <w:b/>
                <w:sz w:val="22"/>
              </w:rPr>
            </w:pPr>
            <w:r w:rsidRPr="000F654B">
              <w:rPr>
                <w:rFonts w:ascii="Arial" w:hAnsi="Arial"/>
                <w:b/>
                <w:sz w:val="22"/>
              </w:rPr>
              <w:t>Table of Documents and Drawings for Information Only</w:t>
            </w:r>
          </w:p>
        </w:tc>
      </w:tr>
      <w:tr w:rsidR="000F654B" w:rsidRPr="000F654B" w14:paraId="3CD15301" w14:textId="77777777" w:rsidTr="00FD3C3A">
        <w:trPr>
          <w:trHeight w:val="578"/>
          <w:tblHeader/>
        </w:trPr>
        <w:tc>
          <w:tcPr>
            <w:tcW w:w="2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B4F2A" w14:textId="77777777" w:rsidR="000F654B" w:rsidRPr="000F654B" w:rsidRDefault="000F654B" w:rsidP="000F654B">
            <w:pPr>
              <w:numPr>
                <w:ilvl w:val="0"/>
                <w:numId w:val="49"/>
              </w:numPr>
              <w:tabs>
                <w:tab w:val="center" w:pos="4513"/>
                <w:tab w:val="right" w:pos="9026"/>
              </w:tabs>
              <w:jc w:val="center"/>
              <w:rPr>
                <w:rFonts w:ascii="Arial" w:hAnsi="Arial"/>
                <w:sz w:val="22"/>
              </w:rPr>
            </w:pPr>
            <w:r w:rsidRPr="000F654B">
              <w:rPr>
                <w:rFonts w:ascii="Arial" w:hAnsi="Arial"/>
                <w:b/>
                <w:sz w:val="22"/>
              </w:rPr>
              <w:t>Document / Drawing No. - (Revision)</w:t>
            </w:r>
          </w:p>
        </w:tc>
        <w:tc>
          <w:tcPr>
            <w:tcW w:w="3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08F23F" w14:textId="77777777" w:rsidR="000F654B" w:rsidRPr="000F654B" w:rsidRDefault="000F654B" w:rsidP="000F654B">
            <w:pPr>
              <w:numPr>
                <w:ilvl w:val="0"/>
                <w:numId w:val="49"/>
              </w:numPr>
              <w:tabs>
                <w:tab w:val="left" w:pos="720"/>
                <w:tab w:val="center" w:pos="4513"/>
                <w:tab w:val="right" w:pos="9026"/>
              </w:tabs>
              <w:jc w:val="center"/>
              <w:rPr>
                <w:rFonts w:ascii="Arial" w:hAnsi="Arial"/>
                <w:b/>
                <w:sz w:val="22"/>
              </w:rPr>
            </w:pPr>
            <w:r w:rsidRPr="000F654B">
              <w:rPr>
                <w:rFonts w:ascii="Arial" w:hAnsi="Arial"/>
                <w:b/>
                <w:sz w:val="22"/>
              </w:rPr>
              <w:t>Document / Drawing Title</w:t>
            </w:r>
          </w:p>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423B9E" w14:textId="77777777" w:rsidR="000F654B" w:rsidRPr="000F654B" w:rsidRDefault="000F654B" w:rsidP="000F654B">
            <w:pPr>
              <w:numPr>
                <w:ilvl w:val="0"/>
                <w:numId w:val="49"/>
              </w:numPr>
              <w:tabs>
                <w:tab w:val="center" w:pos="4513"/>
                <w:tab w:val="right" w:pos="9026"/>
              </w:tabs>
              <w:jc w:val="center"/>
              <w:rPr>
                <w:rFonts w:ascii="Arial" w:hAnsi="Arial"/>
                <w:sz w:val="22"/>
              </w:rPr>
            </w:pPr>
            <w:r w:rsidRPr="000F654B">
              <w:rPr>
                <w:rFonts w:ascii="Arial" w:hAnsi="Arial"/>
                <w:b/>
                <w:sz w:val="22"/>
              </w:rPr>
              <w:t>Prepared by</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F60959" w14:textId="77777777" w:rsidR="000F654B" w:rsidRPr="000F654B" w:rsidRDefault="000F654B" w:rsidP="000F654B">
            <w:pPr>
              <w:numPr>
                <w:ilvl w:val="0"/>
                <w:numId w:val="49"/>
              </w:numPr>
              <w:tabs>
                <w:tab w:val="center" w:pos="4513"/>
                <w:tab w:val="right" w:pos="9026"/>
              </w:tabs>
              <w:jc w:val="center"/>
              <w:rPr>
                <w:rFonts w:ascii="Arial" w:hAnsi="Arial"/>
                <w:sz w:val="22"/>
              </w:rPr>
            </w:pPr>
            <w:r w:rsidRPr="000F654B">
              <w:rPr>
                <w:rFonts w:ascii="Arial" w:hAnsi="Arial"/>
                <w:b/>
                <w:sz w:val="22"/>
              </w:rPr>
              <w:t>Date</w:t>
            </w:r>
          </w:p>
        </w:tc>
      </w:tr>
      <w:tr w:rsidR="000F654B" w:rsidRPr="000F654B" w14:paraId="14326A48" w14:textId="77777777" w:rsidTr="00FD3C3A">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A25A1" w14:textId="77777777" w:rsidR="000F654B" w:rsidRPr="000F654B" w:rsidRDefault="000F654B" w:rsidP="000F654B">
            <w:pPr>
              <w:spacing w:before="60" w:after="60"/>
              <w:rPr>
                <w:rFonts w:ascii="Arial" w:eastAsia="Times New Roman" w:hAnsi="Arial" w:cs="Arial"/>
                <w:b/>
                <w:sz w:val="22"/>
                <w:szCs w:val="22"/>
              </w:rPr>
            </w:pPr>
            <w:r w:rsidRPr="000F654B">
              <w:rPr>
                <w:rFonts w:ascii="Arial" w:eastAsia="Times New Roman" w:hAnsi="Arial" w:cs="Arial"/>
                <w:b/>
                <w:sz w:val="22"/>
                <w:szCs w:val="22"/>
              </w:rPr>
              <w:t>Network Analysis Report</w:t>
            </w:r>
          </w:p>
        </w:tc>
      </w:tr>
      <w:tr w:rsidR="000F654B" w:rsidRPr="000F654B" w14:paraId="56A1C2F8" w14:textId="77777777" w:rsidTr="00FD3C3A">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08FF" w14:textId="77777777" w:rsidR="000F654B" w:rsidRPr="000F654B" w:rsidRDefault="000F654B" w:rsidP="000F654B">
            <w:pPr>
              <w:numPr>
                <w:ilvl w:val="0"/>
                <w:numId w:val="49"/>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A0B5C" w14:textId="77777777" w:rsidR="000F654B" w:rsidRPr="000F654B" w:rsidRDefault="000F654B" w:rsidP="000F654B">
            <w:pPr>
              <w:numPr>
                <w:ilvl w:val="0"/>
                <w:numId w:val="49"/>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2917A" w14:textId="77777777" w:rsidR="000F654B" w:rsidRPr="000F654B" w:rsidRDefault="000F654B" w:rsidP="000F654B">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3D2FA" w14:textId="77777777" w:rsidR="000F654B" w:rsidRPr="000F654B" w:rsidRDefault="000F654B" w:rsidP="000F654B">
            <w:pPr>
              <w:spacing w:before="60" w:after="60"/>
              <w:jc w:val="center"/>
              <w:rPr>
                <w:rFonts w:ascii="Arial" w:eastAsia="Arial Unicode MS" w:hAnsi="Arial" w:cs="Arial"/>
                <w:sz w:val="22"/>
                <w:szCs w:val="22"/>
                <w:lang w:eastAsia="en-US"/>
              </w:rPr>
            </w:pPr>
          </w:p>
        </w:tc>
      </w:tr>
      <w:tr w:rsidR="000F654B" w:rsidRPr="000F654B" w14:paraId="1AFA299E" w14:textId="77777777" w:rsidTr="00FD3C3A">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19191" w14:textId="77777777" w:rsidR="000F654B" w:rsidRPr="000F654B" w:rsidRDefault="000F654B" w:rsidP="000F654B">
            <w:pPr>
              <w:spacing w:before="60" w:after="60"/>
              <w:rPr>
                <w:rFonts w:ascii="Arial" w:eastAsia="Arial Unicode MS" w:hAnsi="Arial" w:cs="Arial"/>
                <w:sz w:val="22"/>
                <w:szCs w:val="22"/>
                <w:lang w:eastAsia="en-US"/>
              </w:rPr>
            </w:pPr>
            <w:r w:rsidRPr="000F654B">
              <w:rPr>
                <w:rFonts w:ascii="Arial" w:eastAsia="Times New Roman" w:hAnsi="Arial" w:cs="Arial"/>
                <w:b/>
                <w:sz w:val="22"/>
                <w:szCs w:val="22"/>
              </w:rPr>
              <w:t>Network Demand Assessment</w:t>
            </w:r>
          </w:p>
        </w:tc>
      </w:tr>
      <w:tr w:rsidR="000F654B" w:rsidRPr="000F654B" w14:paraId="73722D0D" w14:textId="77777777" w:rsidTr="00FD3C3A">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B3FE2" w14:textId="77777777" w:rsidR="000F654B" w:rsidRPr="000F654B" w:rsidRDefault="000F654B" w:rsidP="000F654B">
            <w:pPr>
              <w:numPr>
                <w:ilvl w:val="0"/>
                <w:numId w:val="49"/>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E7E64" w14:textId="77777777" w:rsidR="000F654B" w:rsidRPr="000F654B" w:rsidRDefault="000F654B" w:rsidP="000F654B">
            <w:pPr>
              <w:numPr>
                <w:ilvl w:val="0"/>
                <w:numId w:val="49"/>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3B27E" w14:textId="77777777" w:rsidR="000F654B" w:rsidRPr="000F654B" w:rsidRDefault="000F654B" w:rsidP="000F654B">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388C0" w14:textId="77777777" w:rsidR="000F654B" w:rsidRPr="000F654B" w:rsidRDefault="000F654B" w:rsidP="000F654B">
            <w:pPr>
              <w:spacing w:before="60" w:after="60"/>
              <w:jc w:val="center"/>
              <w:rPr>
                <w:rFonts w:ascii="Arial" w:eastAsia="Arial Unicode MS" w:hAnsi="Arial" w:cs="Arial"/>
                <w:sz w:val="22"/>
                <w:szCs w:val="22"/>
                <w:lang w:eastAsia="en-US"/>
              </w:rPr>
            </w:pPr>
          </w:p>
        </w:tc>
      </w:tr>
      <w:tr w:rsidR="000F654B" w:rsidRPr="000F654B" w14:paraId="2826CEEA" w14:textId="77777777" w:rsidTr="00FD3C3A">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73CDC" w14:textId="77777777" w:rsidR="000F654B" w:rsidRPr="000F654B" w:rsidRDefault="000F654B" w:rsidP="000F654B">
            <w:pPr>
              <w:spacing w:before="60" w:after="60"/>
              <w:rPr>
                <w:rFonts w:ascii="Arial" w:eastAsia="Times New Roman" w:hAnsi="Arial" w:cs="Arial"/>
                <w:b/>
                <w:sz w:val="22"/>
                <w:szCs w:val="22"/>
                <w:highlight w:val="yellow"/>
              </w:rPr>
            </w:pPr>
            <w:r w:rsidRPr="000F654B">
              <w:rPr>
                <w:rFonts w:ascii="Arial" w:eastAsia="Times New Roman" w:hAnsi="Arial" w:cs="Arial"/>
                <w:b/>
                <w:sz w:val="22"/>
                <w:szCs w:val="22"/>
              </w:rPr>
              <w:t>Development Plans</w:t>
            </w:r>
          </w:p>
        </w:tc>
      </w:tr>
      <w:tr w:rsidR="000F654B" w:rsidRPr="000F654B" w14:paraId="0BBD342E" w14:textId="77777777" w:rsidTr="00FD3C3A">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CBEBF" w14:textId="77777777" w:rsidR="000F654B" w:rsidRPr="000F654B" w:rsidRDefault="000F654B" w:rsidP="000F654B">
            <w:pPr>
              <w:numPr>
                <w:ilvl w:val="0"/>
                <w:numId w:val="49"/>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E9A1F" w14:textId="77777777" w:rsidR="000F654B" w:rsidRPr="000F654B" w:rsidRDefault="000F654B" w:rsidP="000F654B">
            <w:pPr>
              <w:numPr>
                <w:ilvl w:val="0"/>
                <w:numId w:val="49"/>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9777" w14:textId="77777777" w:rsidR="000F654B" w:rsidRPr="000F654B" w:rsidRDefault="000F654B" w:rsidP="000F654B">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E81FA" w14:textId="77777777" w:rsidR="000F654B" w:rsidRPr="000F654B" w:rsidRDefault="000F654B" w:rsidP="000F654B">
            <w:pPr>
              <w:spacing w:before="60" w:after="60"/>
              <w:jc w:val="center"/>
              <w:rPr>
                <w:rFonts w:ascii="Arial" w:eastAsia="Arial Unicode MS" w:hAnsi="Arial" w:cs="Arial"/>
                <w:sz w:val="22"/>
                <w:szCs w:val="22"/>
                <w:lang w:eastAsia="en-US"/>
              </w:rPr>
            </w:pPr>
          </w:p>
        </w:tc>
      </w:tr>
      <w:tr w:rsidR="000F654B" w:rsidRPr="000F654B" w14:paraId="1018280E" w14:textId="77777777" w:rsidTr="00FD3C3A">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792D0" w14:textId="77777777" w:rsidR="000F654B" w:rsidRPr="000F654B" w:rsidRDefault="000F654B" w:rsidP="000F654B">
            <w:pPr>
              <w:spacing w:before="60" w:after="60"/>
              <w:rPr>
                <w:rFonts w:ascii="Arial" w:eastAsia="Times New Roman" w:hAnsi="Arial" w:cs="Arial"/>
                <w:b/>
                <w:sz w:val="22"/>
                <w:szCs w:val="22"/>
                <w:highlight w:val="yellow"/>
              </w:rPr>
            </w:pPr>
            <w:r w:rsidRPr="000F654B">
              <w:rPr>
                <w:rFonts w:ascii="Arial" w:eastAsia="Times New Roman" w:hAnsi="Arial" w:cs="Arial"/>
                <w:b/>
                <w:sz w:val="22"/>
                <w:szCs w:val="22"/>
              </w:rPr>
              <w:t>Civil Design Drawings</w:t>
            </w:r>
          </w:p>
        </w:tc>
      </w:tr>
      <w:tr w:rsidR="000F654B" w:rsidRPr="000F654B" w14:paraId="1962B774" w14:textId="77777777" w:rsidTr="00FD3C3A">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5698C" w14:textId="77777777" w:rsidR="000F654B" w:rsidRPr="000F654B" w:rsidRDefault="000F654B" w:rsidP="000F654B">
            <w:pPr>
              <w:numPr>
                <w:ilvl w:val="0"/>
                <w:numId w:val="49"/>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EC5C5" w14:textId="77777777" w:rsidR="000F654B" w:rsidRPr="000F654B" w:rsidRDefault="000F654B" w:rsidP="000F654B">
            <w:pPr>
              <w:numPr>
                <w:ilvl w:val="0"/>
                <w:numId w:val="49"/>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61353" w14:textId="77777777" w:rsidR="000F654B" w:rsidRPr="000F654B" w:rsidRDefault="000F654B" w:rsidP="000F654B">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01B43" w14:textId="77777777" w:rsidR="000F654B" w:rsidRPr="000F654B" w:rsidRDefault="000F654B" w:rsidP="000F654B">
            <w:pPr>
              <w:spacing w:before="60" w:after="60"/>
              <w:jc w:val="center"/>
              <w:rPr>
                <w:rFonts w:ascii="Arial" w:eastAsia="Arial Unicode MS" w:hAnsi="Arial" w:cs="Arial"/>
                <w:sz w:val="22"/>
                <w:szCs w:val="22"/>
                <w:lang w:eastAsia="en-US"/>
              </w:rPr>
            </w:pPr>
          </w:p>
        </w:tc>
      </w:tr>
      <w:tr w:rsidR="000F654B" w:rsidRPr="000F654B" w14:paraId="459BC5C2" w14:textId="77777777" w:rsidTr="00FD3C3A">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49602" w14:textId="77777777" w:rsidR="000F654B" w:rsidRPr="000F654B" w:rsidRDefault="000F654B" w:rsidP="000F654B">
            <w:pPr>
              <w:spacing w:before="60" w:after="60"/>
              <w:rPr>
                <w:rFonts w:ascii="Arial" w:eastAsia="Arial Unicode MS" w:hAnsi="Arial" w:cs="Arial"/>
                <w:sz w:val="22"/>
                <w:szCs w:val="22"/>
                <w:lang w:eastAsia="en-US"/>
              </w:rPr>
            </w:pPr>
            <w:r w:rsidRPr="000F654B">
              <w:rPr>
                <w:rFonts w:ascii="Arial" w:eastAsia="Times New Roman" w:hAnsi="Arial" w:cs="Arial"/>
                <w:b/>
                <w:sz w:val="22"/>
                <w:szCs w:val="22"/>
              </w:rPr>
              <w:t>Hydraulic Design Drawings</w:t>
            </w:r>
          </w:p>
        </w:tc>
      </w:tr>
      <w:tr w:rsidR="000F654B" w:rsidRPr="000F654B" w14:paraId="1D134189" w14:textId="77777777" w:rsidTr="00FD3C3A">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E8736" w14:textId="77777777" w:rsidR="000F654B" w:rsidRPr="000F654B" w:rsidRDefault="000F654B" w:rsidP="000F654B">
            <w:pPr>
              <w:numPr>
                <w:ilvl w:val="0"/>
                <w:numId w:val="49"/>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5695CD07" w14:textId="77777777" w:rsidR="000F654B" w:rsidRPr="000F654B" w:rsidRDefault="000F654B" w:rsidP="000F654B">
            <w:pPr>
              <w:numPr>
                <w:ilvl w:val="0"/>
                <w:numId w:val="49"/>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4BE7580A" w14:textId="77777777" w:rsidR="000F654B" w:rsidRPr="000F654B" w:rsidRDefault="000F654B" w:rsidP="000F654B">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052950F4" w14:textId="77777777" w:rsidR="000F654B" w:rsidRPr="000F654B" w:rsidRDefault="000F654B" w:rsidP="000F654B">
            <w:pPr>
              <w:spacing w:before="60" w:after="60"/>
              <w:jc w:val="center"/>
              <w:rPr>
                <w:rFonts w:ascii="Arial" w:eastAsia="Arial Unicode MS" w:hAnsi="Arial" w:cs="Arial"/>
                <w:sz w:val="22"/>
                <w:szCs w:val="22"/>
                <w:lang w:eastAsia="en-US"/>
              </w:rPr>
            </w:pPr>
          </w:p>
        </w:tc>
      </w:tr>
    </w:tbl>
    <w:p w14:paraId="06C5F4A6" w14:textId="77777777" w:rsidR="000F654B" w:rsidRPr="000F654B" w:rsidRDefault="000F654B" w:rsidP="000F654B">
      <w:pPr>
        <w:autoSpaceDE w:val="0"/>
        <w:autoSpaceDN w:val="0"/>
        <w:adjustRightInd w:val="0"/>
        <w:ind w:left="425"/>
        <w:rPr>
          <w:rFonts w:ascii="Arial" w:hAnsi="Arial"/>
          <w:sz w:val="22"/>
        </w:rPr>
      </w:pPr>
    </w:p>
    <w:p w14:paraId="108210A7" w14:textId="77777777" w:rsidR="00102EAF" w:rsidRDefault="00102EAF" w:rsidP="00102EAF">
      <w:pPr>
        <w:autoSpaceDE w:val="0"/>
        <w:autoSpaceDN w:val="0"/>
        <w:adjustRightInd w:val="0"/>
        <w:ind w:left="426"/>
        <w:rPr>
          <w:rFonts w:ascii="Arial" w:eastAsiaTheme="minorHAnsi" w:hAnsi="Arial" w:cs="Arial"/>
          <w:color w:val="000000"/>
          <w:sz w:val="22"/>
          <w:szCs w:val="22"/>
          <w:lang w:eastAsia="en-US"/>
        </w:rPr>
      </w:pPr>
    </w:p>
    <w:p w14:paraId="7E51539A" w14:textId="77777777" w:rsidR="00102EAF" w:rsidRDefault="00102EAF" w:rsidP="00102EAF">
      <w:pPr>
        <w:autoSpaceDE w:val="0"/>
        <w:autoSpaceDN w:val="0"/>
        <w:adjustRightInd w:val="0"/>
        <w:ind w:left="426"/>
        <w:rPr>
          <w:rFonts w:ascii="Arial" w:eastAsiaTheme="minorHAnsi" w:hAnsi="Arial" w:cs="Arial"/>
          <w:color w:val="000000"/>
          <w:sz w:val="22"/>
          <w:szCs w:val="22"/>
          <w:lang w:eastAsia="en-US"/>
        </w:rPr>
      </w:pPr>
    </w:p>
    <w:p w14:paraId="1FBE494B" w14:textId="68C590CF" w:rsidR="00102EAF" w:rsidRDefault="00102EAF" w:rsidP="00102EAF">
      <w:pPr>
        <w:autoSpaceDE w:val="0"/>
        <w:autoSpaceDN w:val="0"/>
        <w:adjustRightInd w:val="0"/>
        <w:ind w:left="4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Yours sincerely,</w:t>
      </w:r>
    </w:p>
    <w:p w14:paraId="620E84A1" w14:textId="77777777" w:rsidR="00102EAF" w:rsidRDefault="00102EAF" w:rsidP="00102EAF">
      <w:pPr>
        <w:autoSpaceDE w:val="0"/>
        <w:autoSpaceDN w:val="0"/>
        <w:adjustRightInd w:val="0"/>
        <w:ind w:left="426"/>
        <w:rPr>
          <w:rFonts w:ascii="Arial" w:eastAsiaTheme="minorHAnsi" w:hAnsi="Arial" w:cs="Arial"/>
          <w:color w:val="000000"/>
          <w:sz w:val="22"/>
          <w:szCs w:val="22"/>
          <w:lang w:eastAsia="en-US"/>
        </w:rPr>
      </w:pPr>
    </w:p>
    <w:p w14:paraId="62031224" w14:textId="736B9289" w:rsidR="00102EAF" w:rsidRDefault="00102EAF" w:rsidP="00102EAF">
      <w:pPr>
        <w:autoSpaceDE w:val="0"/>
        <w:autoSpaceDN w:val="0"/>
        <w:adjustRightInd w:val="0"/>
        <w:ind w:left="426"/>
        <w:rPr>
          <w:rFonts w:ascii="Arial" w:eastAsiaTheme="minorHAnsi" w:hAnsi="Arial" w:cs="Arial"/>
          <w:color w:val="000000"/>
          <w:sz w:val="22"/>
          <w:szCs w:val="22"/>
          <w:lang w:eastAsia="en-US"/>
        </w:rPr>
      </w:pPr>
    </w:p>
    <w:p w14:paraId="00E189CF" w14:textId="09A8ED27" w:rsidR="00952519" w:rsidRDefault="00000000" w:rsidP="00102EAF">
      <w:pPr>
        <w:autoSpaceDE w:val="0"/>
        <w:autoSpaceDN w:val="0"/>
        <w:adjustRightInd w:val="0"/>
        <w:ind w:left="426"/>
        <w:rPr>
          <w:rFonts w:ascii="Arial" w:eastAsiaTheme="minorHAnsi" w:hAnsi="Arial" w:cs="Arial"/>
          <w:color w:val="000000"/>
          <w:sz w:val="22"/>
          <w:szCs w:val="22"/>
          <w:lang w:eastAsia="en-US"/>
        </w:rPr>
      </w:pPr>
      <w:sdt>
        <w:sdtPr>
          <w:rPr>
            <w:rFonts w:ascii="Arial" w:hAnsi="Arial" w:cs="Arial"/>
            <w:sz w:val="22"/>
            <w:szCs w:val="22"/>
          </w:rPr>
          <w:id w:val="179632278"/>
          <w:placeholder>
            <w:docPart w:val="BAEDBFDFF578452A9D06F3F79D5EDE9C"/>
          </w:placeholder>
          <w:showingPlcHdr/>
          <w:dropDownList>
            <w:listItem w:displayText="Andrew Matthews" w:value="Andrew Matthews"/>
            <w:listItem w:displayText="Andrew Vietch" w:value="Andrew Vietch"/>
            <w:listItem w:displayText="Ashley Radbourne" w:value="Ashley Radbourne"/>
            <w:listItem w:displayText="Asyraf Jusoh" w:value="Asyraf Jusoh"/>
            <w:listItem w:displayText="Blair Lumsden" w:value="Blair Lumsden"/>
            <w:listItem w:displayText="Borison Choy" w:value="Borison Choy"/>
            <w:listItem w:displayText="Brenda Benson" w:value="Brenda Benson"/>
            <w:listItem w:displayText="Brenton Kammholz" w:value="Brenton Kammholz"/>
            <w:listItem w:displayText="Bruck Gebreselassie" w:value="Bruck Gebreselassie"/>
            <w:listItem w:displayText="Chamath Piyabandu" w:value="Chamath Piyabandu"/>
            <w:listItem w:displayText="Damien Barker" w:value="Damien Barker"/>
            <w:listItem w:displayText="Darren Holmes" w:value="Darren Holmes"/>
            <w:listItem w:displayText="Fancy Cai" w:value="Fancy Cai"/>
            <w:listItem w:displayText="Frank Mesa" w:value="Frank Mesa"/>
            <w:listItem w:displayText="Ian Stewart" w:value="Ian Stewart"/>
            <w:listItem w:displayText="James Haisman" w:value="James Haisman"/>
            <w:listItem w:displayText="Johann Labuschagne" w:value="Johann Labuschagne"/>
            <w:listItem w:displayText="Jarrod Murphy" w:value="Jarrod Murphy"/>
            <w:listItem w:displayText="Luke Farrelly" w:value="Luke Farrelly"/>
            <w:listItem w:displayText="Lynn Guo" w:value="Lynn Guo"/>
            <w:listItem w:displayText="Mark Kettley" w:value="Mark Kettley"/>
            <w:listItem w:displayText="Mel Morris" w:value="Mel Morris"/>
            <w:listItem w:displayText="Noel Schulz" w:value="Noel Schulz"/>
            <w:listItem w:displayText="Prajil Thomas" w:value="Prajil Thomas"/>
            <w:listItem w:displayText="Russell Alfredson" w:value="Russell Alfredson"/>
            <w:listItem w:displayText="Sandya Malliyawadu" w:value="Sandya Malliyawadu"/>
            <w:listItem w:displayText="Sarah Clark" w:value="Sarah Clark"/>
            <w:listItem w:displayText="Sarah McLeod" w:value="Sarah McLeod"/>
            <w:listItem w:displayText="Shane Freese" w:value="Shane Freese"/>
            <w:listItem w:displayText="Simon Byrne" w:value="Simon Byrne"/>
            <w:listItem w:displayText="Simone Bridge" w:value="Simone Bridge"/>
            <w:listItem w:displayText="Steve Walker" w:value="Steve Walker"/>
            <w:listItem w:displayText="Tamanna Uprety" w:value="Tamanna Uprety"/>
            <w:listItem w:displayText="Tony Stokman" w:value="Tony Stokman"/>
            <w:listItem w:displayText="Umair Imran" w:value="Umair Imran"/>
          </w:dropDownList>
        </w:sdtPr>
        <w:sdtContent>
          <w:r w:rsidR="003B5F4D" w:rsidRPr="00940937">
            <w:rPr>
              <w:rStyle w:val="PlaceholderText"/>
              <w:sz w:val="22"/>
              <w:szCs w:val="22"/>
            </w:rPr>
            <w:t>Select Responsible Officer</w:t>
          </w:r>
          <w:r w:rsidR="003B5F4D" w:rsidRPr="00940937">
            <w:rPr>
              <w:rStyle w:val="PlaceholderText"/>
              <w:rFonts w:ascii="Arial" w:hAnsi="Arial" w:cs="Arial"/>
              <w:color w:val="0070C0"/>
              <w:sz w:val="22"/>
              <w:szCs w:val="22"/>
            </w:rPr>
            <w:t>.</w:t>
          </w:r>
        </w:sdtContent>
      </w:sdt>
    </w:p>
    <w:p w14:paraId="2ADBE05F" w14:textId="77777777" w:rsidR="00102EAF" w:rsidRDefault="00102EAF" w:rsidP="00102EAF">
      <w:pPr>
        <w:tabs>
          <w:tab w:val="left" w:pos="3261"/>
        </w:tabs>
        <w:ind w:left="426"/>
        <w:outlineLvl w:val="0"/>
        <w:rPr>
          <w:rFonts w:ascii="Arial" w:eastAsia="Times New Roman" w:hAnsi="Arial" w:cs="Arial"/>
          <w:b/>
          <w:sz w:val="22"/>
          <w:szCs w:val="22"/>
        </w:rPr>
      </w:pPr>
      <w:r>
        <w:rPr>
          <w:rFonts w:ascii="Arial" w:eastAsia="Times New Roman" w:hAnsi="Arial" w:cs="Arial"/>
          <w:b/>
          <w:sz w:val="22"/>
          <w:szCs w:val="22"/>
        </w:rPr>
        <w:t>Development Certification Team</w:t>
      </w:r>
    </w:p>
    <w:p w14:paraId="503B6890" w14:textId="77777777" w:rsidR="00102EAF" w:rsidRDefault="00102EAF" w:rsidP="00102EAF">
      <w:pPr>
        <w:tabs>
          <w:tab w:val="left" w:pos="3261"/>
        </w:tabs>
        <w:ind w:left="426"/>
        <w:rPr>
          <w:rFonts w:ascii="Arial" w:eastAsia="Times New Roman" w:hAnsi="Arial" w:cs="Arial"/>
          <w:sz w:val="22"/>
          <w:szCs w:val="22"/>
        </w:rPr>
      </w:pPr>
      <w:r>
        <w:rPr>
          <w:rFonts w:ascii="Arial" w:eastAsia="Times New Roman" w:hAnsi="Arial" w:cs="Arial"/>
          <w:b/>
          <w:sz w:val="22"/>
          <w:szCs w:val="22"/>
        </w:rPr>
        <w:t>Unity</w:t>
      </w:r>
      <w:r>
        <w:rPr>
          <w:rFonts w:ascii="Arial" w:eastAsia="Times New Roman" w:hAnsi="Arial" w:cs="Arial"/>
          <w:sz w:val="22"/>
          <w:szCs w:val="22"/>
        </w:rPr>
        <w:t>water</w:t>
      </w:r>
    </w:p>
    <w:p w14:paraId="1227442B" w14:textId="77777777" w:rsidR="00102EAF" w:rsidRDefault="00102EAF" w:rsidP="00102EAF">
      <w:pPr>
        <w:jc w:val="both"/>
        <w:rPr>
          <w:rFonts w:ascii="Arial" w:hAnsi="Arial" w:cs="Arial"/>
          <w:b/>
          <w:sz w:val="20"/>
        </w:rPr>
      </w:pPr>
    </w:p>
    <w:p w14:paraId="3D72D492" w14:textId="77777777" w:rsidR="000F654B" w:rsidRPr="000F654B" w:rsidRDefault="000F654B" w:rsidP="000F654B">
      <w:pPr>
        <w:autoSpaceDE w:val="0"/>
        <w:autoSpaceDN w:val="0"/>
        <w:adjustRightInd w:val="0"/>
        <w:ind w:left="425"/>
        <w:rPr>
          <w:rFonts w:ascii="Arial" w:hAnsi="Arial"/>
          <w:sz w:val="22"/>
        </w:rPr>
      </w:pPr>
    </w:p>
    <w:p w14:paraId="125D54CD" w14:textId="77777777" w:rsidR="00952519" w:rsidRDefault="00952519">
      <w:pPr>
        <w:rPr>
          <w:rFonts w:ascii="Franklin Gothic Medium" w:hAnsi="Franklin Gothic Medium"/>
          <w:szCs w:val="24"/>
        </w:rPr>
      </w:pPr>
    </w:p>
    <w:p w14:paraId="51E07AB8" w14:textId="218AE4C9" w:rsidR="000F654B" w:rsidRPr="000F654B" w:rsidRDefault="000F654B" w:rsidP="00952519">
      <w:pPr>
        <w:ind w:firstLine="425"/>
        <w:rPr>
          <w:rFonts w:ascii="Arial" w:hAnsi="Arial"/>
          <w:b/>
          <w:sz w:val="20"/>
          <w:u w:val="single"/>
        </w:rPr>
      </w:pPr>
      <w:r>
        <w:rPr>
          <w:rFonts w:ascii="Franklin Gothic Medium" w:hAnsi="Franklin Gothic Medium"/>
          <w:szCs w:val="24"/>
        </w:rPr>
        <w:br w:type="page"/>
      </w:r>
      <w:r w:rsidRPr="000F654B">
        <w:rPr>
          <w:rFonts w:ascii="Arial" w:hAnsi="Arial"/>
          <w:b/>
          <w:sz w:val="20"/>
          <w:u w:val="single"/>
        </w:rPr>
        <w:lastRenderedPageBreak/>
        <w:t>INFORMATION SHEET – REVIEWS AND APPEAL PROCESS</w:t>
      </w:r>
    </w:p>
    <w:p w14:paraId="2BD0B731" w14:textId="77777777" w:rsidR="000F654B" w:rsidRPr="000F654B" w:rsidRDefault="000F654B" w:rsidP="000F654B">
      <w:pPr>
        <w:autoSpaceDE w:val="0"/>
        <w:autoSpaceDN w:val="0"/>
        <w:adjustRightInd w:val="0"/>
        <w:ind w:left="425"/>
        <w:jc w:val="both"/>
        <w:rPr>
          <w:rFonts w:ascii="Arial" w:eastAsia="Times New Roman" w:hAnsi="Arial" w:cs="Arial"/>
          <w:b/>
          <w:bCs/>
          <w:sz w:val="20"/>
        </w:rPr>
      </w:pPr>
      <w:r w:rsidRPr="000F654B">
        <w:rPr>
          <w:rFonts w:ascii="Arial" w:eastAsia="Times New Roman" w:hAnsi="Arial" w:cs="Arial"/>
          <w:b/>
          <w:bCs/>
          <w:sz w:val="20"/>
        </w:rPr>
        <w:t>Division 1 Preliminary</w:t>
      </w:r>
    </w:p>
    <w:p w14:paraId="01109E2F"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i/>
          <w:iCs/>
          <w:sz w:val="20"/>
        </w:rPr>
      </w:pPr>
      <w:r w:rsidRPr="000F654B">
        <w:rPr>
          <w:rFonts w:ascii="Arial" w:eastAsia="Times New Roman" w:hAnsi="Arial" w:cs="Arial"/>
          <w:b/>
          <w:bCs/>
          <w:sz w:val="20"/>
        </w:rPr>
        <w:t xml:space="preserve">99BRAW Meaning of </w:t>
      </w:r>
      <w:r w:rsidRPr="000F654B">
        <w:rPr>
          <w:rFonts w:ascii="Arial" w:eastAsia="Times New Roman" w:hAnsi="Arial" w:cs="Arial"/>
          <w:b/>
          <w:bCs/>
          <w:i/>
          <w:iCs/>
          <w:sz w:val="20"/>
        </w:rPr>
        <w:t xml:space="preserve">interested person </w:t>
      </w:r>
      <w:r w:rsidRPr="000F654B">
        <w:rPr>
          <w:rFonts w:ascii="Arial" w:eastAsia="Times New Roman" w:hAnsi="Arial" w:cs="Arial"/>
          <w:b/>
          <w:bCs/>
          <w:sz w:val="20"/>
        </w:rPr>
        <w:t xml:space="preserve">and </w:t>
      </w:r>
      <w:r w:rsidRPr="000F654B">
        <w:rPr>
          <w:rFonts w:ascii="Arial" w:eastAsia="Times New Roman" w:hAnsi="Arial" w:cs="Arial"/>
          <w:b/>
          <w:bCs/>
          <w:i/>
          <w:iCs/>
          <w:sz w:val="20"/>
        </w:rPr>
        <w:t>original decision</w:t>
      </w:r>
    </w:p>
    <w:p w14:paraId="75911A35"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 xml:space="preserve">(1) An </w:t>
      </w:r>
      <w:r w:rsidRPr="000F654B">
        <w:rPr>
          <w:rFonts w:ascii="Arial" w:eastAsia="Times New Roman" w:hAnsi="Arial" w:cs="Arial"/>
          <w:b/>
          <w:bCs/>
          <w:i/>
          <w:iCs/>
          <w:sz w:val="20"/>
        </w:rPr>
        <w:t xml:space="preserve">interested person </w:t>
      </w:r>
      <w:r w:rsidRPr="000F654B">
        <w:rPr>
          <w:rFonts w:ascii="Arial" w:eastAsia="Times New Roman" w:hAnsi="Arial" w:cs="Arial"/>
          <w:sz w:val="20"/>
        </w:rPr>
        <w:t>for this part is an applicant under this chapter who—</w:t>
      </w:r>
    </w:p>
    <w:p w14:paraId="5AA758BE"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 xml:space="preserve">(a) has been given a decision notice; or </w:t>
      </w:r>
    </w:p>
    <w:p w14:paraId="61044F35"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if the period during which the application was required to be decided under the relevant connections policy has expired—has not been given a decision notice; or</w:t>
      </w:r>
    </w:p>
    <w:p w14:paraId="7D5F8A74"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(c) has had 1 or more of the following charges levied for a connection, other than for a standard connection—</w:t>
      </w:r>
    </w:p>
    <w:p w14:paraId="554F7B0D"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w:t>
      </w:r>
      <w:proofErr w:type="spellStart"/>
      <w:r w:rsidRPr="000F654B">
        <w:rPr>
          <w:rFonts w:ascii="Arial" w:eastAsia="Times New Roman" w:hAnsi="Arial" w:cs="Arial"/>
          <w:sz w:val="20"/>
        </w:rPr>
        <w:t>i</w:t>
      </w:r>
      <w:proofErr w:type="spellEnd"/>
      <w:r w:rsidRPr="000F654B">
        <w:rPr>
          <w:rFonts w:ascii="Arial" w:eastAsia="Times New Roman" w:hAnsi="Arial" w:cs="Arial"/>
          <w:sz w:val="20"/>
        </w:rPr>
        <w:t>) a connection charge;</w:t>
      </w:r>
    </w:p>
    <w:p w14:paraId="653085C0"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(ii) a property service works charge;</w:t>
      </w:r>
    </w:p>
    <w:p w14:paraId="11880366"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(iii) a charge under an infrastructure charges notice; or</w:t>
      </w:r>
    </w:p>
    <w:p w14:paraId="29F72211"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(d) has been given a notice under section 99BRDG about a conversion application, or there is a deemed refusal for the application.</w:t>
      </w:r>
    </w:p>
    <w:p w14:paraId="08E2C0FE"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 xml:space="preserve">(2) Each of the following is an </w:t>
      </w:r>
      <w:r w:rsidRPr="000F654B">
        <w:rPr>
          <w:rFonts w:ascii="Arial" w:eastAsia="Times New Roman" w:hAnsi="Arial" w:cs="Arial"/>
          <w:b/>
          <w:bCs/>
          <w:i/>
          <w:iCs/>
          <w:sz w:val="20"/>
        </w:rPr>
        <w:t>original decision</w:t>
      </w:r>
      <w:r w:rsidRPr="000F654B">
        <w:rPr>
          <w:rFonts w:ascii="Arial" w:eastAsia="Times New Roman" w:hAnsi="Arial" w:cs="Arial"/>
          <w:sz w:val="20"/>
        </w:rPr>
        <w:t>—</w:t>
      </w:r>
    </w:p>
    <w:p w14:paraId="7E128971"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 xml:space="preserve">(a) the decision or action for which a decision notice was given (an </w:t>
      </w:r>
      <w:r w:rsidRPr="000F654B">
        <w:rPr>
          <w:rFonts w:ascii="Arial" w:eastAsia="Times New Roman" w:hAnsi="Arial" w:cs="Arial"/>
          <w:b/>
          <w:bCs/>
          <w:i/>
          <w:iCs/>
          <w:sz w:val="20"/>
        </w:rPr>
        <w:t>approval decision</w:t>
      </w:r>
      <w:r w:rsidRPr="000F654B">
        <w:rPr>
          <w:rFonts w:ascii="Arial" w:eastAsia="Times New Roman" w:hAnsi="Arial" w:cs="Arial"/>
          <w:sz w:val="20"/>
        </w:rPr>
        <w:t>);</w:t>
      </w:r>
    </w:p>
    <w:p w14:paraId="282FA498"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 xml:space="preserve">(b) if the period during which an application was required to be decided under the connections policy has expired—the failure to give a decision notice for the application (a </w:t>
      </w:r>
      <w:r w:rsidRPr="000F654B">
        <w:rPr>
          <w:rFonts w:ascii="Arial" w:eastAsia="Times New Roman" w:hAnsi="Arial" w:cs="Arial"/>
          <w:b/>
          <w:bCs/>
          <w:i/>
          <w:iCs/>
          <w:sz w:val="20"/>
        </w:rPr>
        <w:t>failure to decide</w:t>
      </w:r>
      <w:r w:rsidRPr="000F654B">
        <w:rPr>
          <w:rFonts w:ascii="Arial" w:eastAsia="Times New Roman" w:hAnsi="Arial" w:cs="Arial"/>
          <w:sz w:val="20"/>
        </w:rPr>
        <w:t>);</w:t>
      </w:r>
    </w:p>
    <w:p w14:paraId="46CA2E7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(c) the decision to levy a charge for a connection mentioned in subsection (1)(c)(</w:t>
      </w:r>
      <w:proofErr w:type="spellStart"/>
      <w:r w:rsidRPr="000F654B">
        <w:rPr>
          <w:rFonts w:ascii="Arial" w:eastAsia="Times New Roman" w:hAnsi="Arial" w:cs="Arial"/>
          <w:sz w:val="20"/>
        </w:rPr>
        <w:t>i</w:t>
      </w:r>
      <w:proofErr w:type="spellEnd"/>
      <w:r w:rsidRPr="000F654B">
        <w:rPr>
          <w:rFonts w:ascii="Arial" w:eastAsia="Times New Roman" w:hAnsi="Arial" w:cs="Arial"/>
          <w:sz w:val="20"/>
        </w:rPr>
        <w:t xml:space="preserve">) or (ii) (a </w:t>
      </w:r>
      <w:r w:rsidRPr="000F654B">
        <w:rPr>
          <w:rFonts w:ascii="Arial" w:eastAsia="Times New Roman" w:hAnsi="Arial" w:cs="Arial"/>
          <w:b/>
          <w:bCs/>
          <w:i/>
          <w:iCs/>
          <w:sz w:val="20"/>
        </w:rPr>
        <w:t>charge decision</w:t>
      </w:r>
      <w:r w:rsidRPr="000F654B">
        <w:rPr>
          <w:rFonts w:ascii="Arial" w:eastAsia="Times New Roman" w:hAnsi="Arial" w:cs="Arial"/>
          <w:sz w:val="20"/>
        </w:rPr>
        <w:t>);</w:t>
      </w:r>
    </w:p>
    <w:p w14:paraId="55655D80" w14:textId="77777777" w:rsidR="000F654B" w:rsidRPr="000F654B" w:rsidRDefault="000F654B" w:rsidP="000F654B">
      <w:pPr>
        <w:ind w:left="425"/>
        <w:jc w:val="both"/>
        <w:rPr>
          <w:rFonts w:ascii="Arial" w:eastAsia="Times New Roman" w:hAnsi="Arial" w:cs="Arial"/>
          <w:sz w:val="20"/>
        </w:rPr>
      </w:pPr>
      <w:r w:rsidRPr="000F654B">
        <w:rPr>
          <w:rFonts w:ascii="Arial" w:eastAsia="Times New Roman" w:hAnsi="Arial" w:cs="Arial"/>
          <w:sz w:val="20"/>
        </w:rPr>
        <w:t>(d) the decision to give an infrastructure charges notice;</w:t>
      </w:r>
    </w:p>
    <w:p w14:paraId="2CC0E246"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 xml:space="preserve">(e) the refusal or deemed refusal of a conversion application (a </w:t>
      </w:r>
      <w:r w:rsidRPr="000F654B">
        <w:rPr>
          <w:rFonts w:ascii="Arial" w:eastAsia="Times New Roman" w:hAnsi="Arial" w:cs="Arial"/>
          <w:b/>
          <w:bCs/>
          <w:i/>
          <w:iCs/>
          <w:sz w:val="20"/>
        </w:rPr>
        <w:t>conversion decision</w:t>
      </w:r>
      <w:r w:rsidRPr="000F654B">
        <w:rPr>
          <w:rFonts w:ascii="Arial" w:eastAsia="Times New Roman" w:hAnsi="Arial" w:cs="Arial"/>
          <w:sz w:val="20"/>
        </w:rPr>
        <w:t>).</w:t>
      </w:r>
    </w:p>
    <w:p w14:paraId="7EB56B0C"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(3) However, for an original decision under subsection (2)(a), an interested person cannot appeal a water approval condition that became a condition under section 99BRAM.</w:t>
      </w:r>
    </w:p>
    <w:p w14:paraId="10D8A07A"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b/>
          <w:bCs/>
          <w:sz w:val="20"/>
        </w:rPr>
        <w:t xml:space="preserve">99BRAX Other definitions for pt 4 </w:t>
      </w:r>
      <w:r w:rsidRPr="000F654B">
        <w:rPr>
          <w:rFonts w:ascii="Arial" w:eastAsia="Times New Roman" w:hAnsi="Arial" w:cs="Arial"/>
          <w:sz w:val="20"/>
        </w:rPr>
        <w:t>In this part—</w:t>
      </w:r>
    </w:p>
    <w:p w14:paraId="61911833"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b/>
          <w:bCs/>
          <w:i/>
          <w:iCs/>
          <w:sz w:val="20"/>
        </w:rPr>
        <w:t xml:space="preserve">charge decision </w:t>
      </w:r>
      <w:r w:rsidRPr="000F654B">
        <w:rPr>
          <w:rFonts w:ascii="Arial" w:eastAsia="Times New Roman" w:hAnsi="Arial" w:cs="Arial"/>
          <w:sz w:val="20"/>
        </w:rPr>
        <w:t>see section 99BRAW(2)(c).</w:t>
      </w:r>
    </w:p>
    <w:p w14:paraId="165A38FE"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b/>
          <w:bCs/>
          <w:i/>
          <w:iCs/>
          <w:sz w:val="20"/>
        </w:rPr>
        <w:t xml:space="preserve">conversion decision </w:t>
      </w:r>
      <w:r w:rsidRPr="000F654B">
        <w:rPr>
          <w:rFonts w:ascii="Arial" w:eastAsia="Times New Roman" w:hAnsi="Arial" w:cs="Arial"/>
          <w:sz w:val="20"/>
        </w:rPr>
        <w:t>see section 99BRAW(2)(e).</w:t>
      </w:r>
    </w:p>
    <w:p w14:paraId="1E49214C"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b/>
          <w:bCs/>
          <w:i/>
          <w:iCs/>
          <w:sz w:val="20"/>
        </w:rPr>
        <w:t>deemed refusal</w:t>
      </w:r>
      <w:r w:rsidRPr="000F654B">
        <w:rPr>
          <w:rFonts w:ascii="Arial" w:eastAsia="Times New Roman" w:hAnsi="Arial" w:cs="Arial"/>
          <w:sz w:val="20"/>
        </w:rPr>
        <w:t>, for a conversion application, means a refusal of the application that is taken to have happened if a decision is not made within the required period for the application.</w:t>
      </w:r>
    </w:p>
    <w:p w14:paraId="768F1CD9"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b/>
          <w:bCs/>
          <w:i/>
          <w:iCs/>
          <w:sz w:val="20"/>
        </w:rPr>
        <w:t>required period</w:t>
      </w:r>
      <w:r w:rsidRPr="000F654B">
        <w:rPr>
          <w:rFonts w:ascii="Arial" w:eastAsia="Times New Roman" w:hAnsi="Arial" w:cs="Arial"/>
          <w:sz w:val="20"/>
        </w:rPr>
        <w:t>, for a conversion application, see section 99BRDF(6).</w:t>
      </w:r>
    </w:p>
    <w:p w14:paraId="6B52B288"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b/>
          <w:bCs/>
          <w:i/>
          <w:iCs/>
          <w:sz w:val="20"/>
        </w:rPr>
        <w:t>standard appeal period</w:t>
      </w:r>
      <w:r w:rsidRPr="000F654B">
        <w:rPr>
          <w:rFonts w:ascii="Arial" w:eastAsia="Times New Roman" w:hAnsi="Arial" w:cs="Arial"/>
          <w:sz w:val="20"/>
        </w:rPr>
        <w:t>, for an appeal under division 3 or 4, means—</w:t>
      </w:r>
    </w:p>
    <w:p w14:paraId="5E97F56E" w14:textId="77777777" w:rsidR="000F654B" w:rsidRPr="000F654B" w:rsidRDefault="000F654B" w:rsidP="000F654B">
      <w:pPr>
        <w:autoSpaceDE w:val="0"/>
        <w:autoSpaceDN w:val="0"/>
        <w:adjustRightInd w:val="0"/>
        <w:spacing w:before="60" w:after="60"/>
        <w:ind w:left="425"/>
        <w:jc w:val="both"/>
        <w:rPr>
          <w:rFonts w:ascii="Arial" w:eastAsia="Times New Roman" w:hAnsi="Arial" w:cs="Arial"/>
          <w:sz w:val="20"/>
        </w:rPr>
      </w:pPr>
      <w:r w:rsidRPr="000F654B">
        <w:rPr>
          <w:rFonts w:ascii="Arial" w:eastAsia="Times New Roman" w:hAnsi="Arial" w:cs="Arial"/>
          <w:sz w:val="20"/>
        </w:rPr>
        <w:t xml:space="preserve">(a) if the notice for the review decision is given to the interested person—within 20 business days after the notice was given; and </w:t>
      </w:r>
    </w:p>
    <w:p w14:paraId="06AF57B4"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otherwise—within 20 business days after the review decision is taken to have been made under section 99BRBC(4).</w:t>
      </w:r>
    </w:p>
    <w:p w14:paraId="0FC44699"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Division 2 Internal reviews</w:t>
      </w:r>
    </w:p>
    <w:p w14:paraId="77D50384"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99BRAY Appeal process starts with internal review</w:t>
      </w:r>
    </w:p>
    <w:p w14:paraId="41F4D80A"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An appeal of an original decision, other than an appeal against a compliance notice, must be, in the first instance, by way of an application for internal review.</w:t>
      </w:r>
    </w:p>
    <w:p w14:paraId="6910BF7D"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99BRAZ Who may apply for review</w:t>
      </w:r>
    </w:p>
    <w:p w14:paraId="428EFFAB"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 xml:space="preserve">(1) An interested person for an original decision may apply for an internal review of the decision (an </w:t>
      </w:r>
      <w:r w:rsidRPr="000F654B">
        <w:rPr>
          <w:rFonts w:ascii="Arial" w:eastAsia="Times New Roman" w:hAnsi="Arial" w:cs="Arial"/>
          <w:b/>
          <w:bCs/>
          <w:i/>
          <w:iCs/>
          <w:sz w:val="20"/>
        </w:rPr>
        <w:t>internal review application</w:t>
      </w:r>
      <w:r w:rsidRPr="000F654B">
        <w:rPr>
          <w:rFonts w:ascii="Arial" w:eastAsia="Times New Roman" w:hAnsi="Arial" w:cs="Arial"/>
          <w:sz w:val="20"/>
        </w:rPr>
        <w:t>).</w:t>
      </w:r>
    </w:p>
    <w:p w14:paraId="02F3141F" w14:textId="77777777" w:rsidR="000F654B" w:rsidRPr="000F654B" w:rsidRDefault="000F654B" w:rsidP="000F654B">
      <w:pPr>
        <w:autoSpaceDE w:val="0"/>
        <w:autoSpaceDN w:val="0"/>
        <w:adjustRightInd w:val="0"/>
        <w:spacing w:before="60"/>
        <w:ind w:left="425"/>
        <w:jc w:val="both"/>
        <w:rPr>
          <w:rFonts w:ascii="Arial" w:eastAsia="Times New Roman" w:hAnsi="Arial" w:cs="Arial"/>
          <w:sz w:val="20"/>
        </w:rPr>
      </w:pPr>
      <w:r w:rsidRPr="000F654B">
        <w:rPr>
          <w:rFonts w:ascii="Arial" w:eastAsia="Times New Roman" w:hAnsi="Arial" w:cs="Arial"/>
          <w:sz w:val="20"/>
        </w:rPr>
        <w:t xml:space="preserve">(2) An internal review application may be made only to the chief executive officer of the relevant distributor-retailer (the </w:t>
      </w:r>
      <w:r w:rsidRPr="000F654B">
        <w:rPr>
          <w:rFonts w:ascii="Arial" w:eastAsia="Times New Roman" w:hAnsi="Arial" w:cs="Arial"/>
          <w:b/>
          <w:bCs/>
          <w:i/>
          <w:iCs/>
          <w:sz w:val="20"/>
        </w:rPr>
        <w:t>reviewer</w:t>
      </w:r>
      <w:r w:rsidRPr="000F654B">
        <w:rPr>
          <w:rFonts w:ascii="Arial" w:eastAsia="Times New Roman" w:hAnsi="Arial" w:cs="Arial"/>
          <w:sz w:val="20"/>
        </w:rPr>
        <w:t>).</w:t>
      </w:r>
    </w:p>
    <w:p w14:paraId="4257AA4D"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99BRBA Requirements for making internal review application</w:t>
      </w:r>
    </w:p>
    <w:p w14:paraId="382D18ED"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An internal review application must be—</w:t>
      </w:r>
    </w:p>
    <w:p w14:paraId="35221B7B"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accompanied by a statement of the grounds on which the applicant seeks the review of the decision; and</w:t>
      </w:r>
    </w:p>
    <w:p w14:paraId="78852049"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supported by enough information to enable the reviewer to decide the application; and</w:t>
      </w:r>
    </w:p>
    <w:p w14:paraId="26349239"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(c) made within 30 business days after the day—</w:t>
      </w:r>
    </w:p>
    <w:p w14:paraId="49DA585E"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w:t>
      </w:r>
      <w:proofErr w:type="spellStart"/>
      <w:r w:rsidRPr="000F654B">
        <w:rPr>
          <w:rFonts w:ascii="Arial" w:eastAsia="Times New Roman" w:hAnsi="Arial" w:cs="Arial"/>
          <w:sz w:val="20"/>
        </w:rPr>
        <w:t>i</w:t>
      </w:r>
      <w:proofErr w:type="spellEnd"/>
      <w:r w:rsidRPr="000F654B">
        <w:rPr>
          <w:rFonts w:ascii="Arial" w:eastAsia="Times New Roman" w:hAnsi="Arial" w:cs="Arial"/>
          <w:sz w:val="20"/>
        </w:rPr>
        <w:t>) for a failure to decide or a deemed refusal of a conversion application—the relevant decision was required to be made; or</w:t>
      </w:r>
    </w:p>
    <w:p w14:paraId="587CE8CF"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(ii) otherwise—the original decision is made.</w:t>
      </w:r>
    </w:p>
    <w:p w14:paraId="4AFC4529" w14:textId="77777777" w:rsidR="000F654B" w:rsidRPr="000F654B" w:rsidRDefault="000F654B" w:rsidP="00E31576">
      <w:pPr>
        <w:keepNext/>
        <w:keepLines/>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lastRenderedPageBreak/>
        <w:t>99BRBB Review decision</w:t>
      </w:r>
    </w:p>
    <w:p w14:paraId="4AF60851" w14:textId="77777777" w:rsidR="000F654B" w:rsidRPr="000F654B" w:rsidRDefault="000F654B" w:rsidP="00E31576">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The reviewer must, within the review decision period—</w:t>
      </w:r>
    </w:p>
    <w:p w14:paraId="5BA9DDC5" w14:textId="77777777" w:rsidR="000F654B" w:rsidRPr="000F654B" w:rsidRDefault="000F654B" w:rsidP="00E31576">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review the original decision the subject of the application; and</w:t>
      </w:r>
    </w:p>
    <w:p w14:paraId="1EADC04F" w14:textId="77777777" w:rsidR="000F654B" w:rsidRPr="000F654B" w:rsidRDefault="000F654B" w:rsidP="00E31576">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 xml:space="preserve">(b) make a decision (the </w:t>
      </w:r>
      <w:r w:rsidRPr="000F654B">
        <w:rPr>
          <w:rFonts w:ascii="Arial" w:eastAsia="Times New Roman" w:hAnsi="Arial" w:cs="Arial"/>
          <w:b/>
          <w:bCs/>
          <w:i/>
          <w:iCs/>
          <w:sz w:val="20"/>
        </w:rPr>
        <w:t>review decision</w:t>
      </w:r>
      <w:r w:rsidRPr="000F654B">
        <w:rPr>
          <w:rFonts w:ascii="Arial" w:eastAsia="Times New Roman" w:hAnsi="Arial" w:cs="Arial"/>
          <w:sz w:val="20"/>
        </w:rPr>
        <w:t>) to—</w:t>
      </w:r>
    </w:p>
    <w:p w14:paraId="0AB76634" w14:textId="77777777" w:rsidR="000F654B" w:rsidRPr="000F654B" w:rsidRDefault="000F654B" w:rsidP="00E31576">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w:t>
      </w:r>
      <w:proofErr w:type="spellStart"/>
      <w:r w:rsidRPr="000F654B">
        <w:rPr>
          <w:rFonts w:ascii="Arial" w:eastAsia="Times New Roman" w:hAnsi="Arial" w:cs="Arial"/>
          <w:sz w:val="20"/>
        </w:rPr>
        <w:t>i</w:t>
      </w:r>
      <w:proofErr w:type="spellEnd"/>
      <w:r w:rsidRPr="000F654B">
        <w:rPr>
          <w:rFonts w:ascii="Arial" w:eastAsia="Times New Roman" w:hAnsi="Arial" w:cs="Arial"/>
          <w:sz w:val="20"/>
        </w:rPr>
        <w:t>) confirm the original decision; or</w:t>
      </w:r>
    </w:p>
    <w:p w14:paraId="38D881A7" w14:textId="77777777" w:rsidR="000F654B" w:rsidRPr="000F654B" w:rsidRDefault="000F654B" w:rsidP="00E31576">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(ii) amend the original decision; or</w:t>
      </w:r>
    </w:p>
    <w:p w14:paraId="64F2B650" w14:textId="77777777" w:rsidR="000F654B" w:rsidRPr="000F654B" w:rsidRDefault="000F654B" w:rsidP="00E31576">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(iii) substitute another decision for the original decision.</w:t>
      </w:r>
    </w:p>
    <w:p w14:paraId="4E490250"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(2) The application must not be dealt with by—</w:t>
      </w:r>
    </w:p>
    <w:p w14:paraId="61EA9C70"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the person who made the original decision; or</w:t>
      </w:r>
    </w:p>
    <w:p w14:paraId="00806BAE"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a person in a less senior office than the person who made the original decision.</w:t>
      </w:r>
    </w:p>
    <w:p w14:paraId="59AF9068"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(3) Subsection (2)—</w:t>
      </w:r>
    </w:p>
    <w:p w14:paraId="3F43C75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 xml:space="preserve">(a) applies despite the </w:t>
      </w:r>
      <w:r w:rsidRPr="000F654B">
        <w:rPr>
          <w:rFonts w:ascii="Arial" w:eastAsia="Times New Roman" w:hAnsi="Arial" w:cs="Arial"/>
          <w:i/>
          <w:iCs/>
          <w:sz w:val="20"/>
        </w:rPr>
        <w:t>Acts Interpretation Act 1954</w:t>
      </w:r>
      <w:r w:rsidRPr="000F654B">
        <w:rPr>
          <w:rFonts w:ascii="Arial" w:eastAsia="Times New Roman" w:hAnsi="Arial" w:cs="Arial"/>
          <w:sz w:val="20"/>
        </w:rPr>
        <w:t>, section 27A; and</w:t>
      </w:r>
    </w:p>
    <w:p w14:paraId="26432694"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does not apply to an original decision made by the chief executive officer.</w:t>
      </w:r>
    </w:p>
    <w:p w14:paraId="792BCAA9"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(4) If the review decision confirms the original decision, for the purpose of an appeal, the original decision is taken to be the review decision.</w:t>
      </w:r>
    </w:p>
    <w:p w14:paraId="200ABFDD"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(5) If the review decision amends the original decision, for the purpose of an appeal, the original decision as amended is taken to be the review decision.</w:t>
      </w:r>
    </w:p>
    <w:p w14:paraId="576F4E89"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 xml:space="preserve">(6) In this section— </w:t>
      </w:r>
      <w:r w:rsidRPr="000F654B">
        <w:rPr>
          <w:rFonts w:ascii="Arial" w:eastAsia="Times New Roman" w:hAnsi="Arial" w:cs="Arial"/>
          <w:b/>
          <w:bCs/>
          <w:i/>
          <w:iCs/>
          <w:sz w:val="20"/>
        </w:rPr>
        <w:t xml:space="preserve">review decision period </w:t>
      </w:r>
      <w:r w:rsidRPr="000F654B">
        <w:rPr>
          <w:rFonts w:ascii="Arial" w:eastAsia="Times New Roman" w:hAnsi="Arial" w:cs="Arial"/>
          <w:sz w:val="20"/>
        </w:rPr>
        <w:t>means—</w:t>
      </w:r>
    </w:p>
    <w:p w14:paraId="6424C206"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15 business days after receiving an internal review application; or</w:t>
      </w:r>
    </w:p>
    <w:p w14:paraId="71343B5D"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another period agreed to between the distributor-retailer and the applicant.</w:t>
      </w:r>
    </w:p>
    <w:p w14:paraId="7BD66128"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99BRBC Notice of review decision</w:t>
      </w:r>
    </w:p>
    <w:p w14:paraId="6A5A3DD4"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 xml:space="preserve">(1) The reviewer must, within 5 business days after the review decision period ends, give the applicant notice of the review decision (a </w:t>
      </w:r>
      <w:r w:rsidRPr="000F654B">
        <w:rPr>
          <w:rFonts w:ascii="Arial" w:eastAsia="Times New Roman" w:hAnsi="Arial" w:cs="Arial"/>
          <w:b/>
          <w:bCs/>
          <w:i/>
          <w:iCs/>
          <w:sz w:val="20"/>
        </w:rPr>
        <w:t>review notice</w:t>
      </w:r>
      <w:r w:rsidRPr="000F654B">
        <w:rPr>
          <w:rFonts w:ascii="Arial" w:eastAsia="Times New Roman" w:hAnsi="Arial" w:cs="Arial"/>
          <w:sz w:val="20"/>
        </w:rPr>
        <w:t>).</w:t>
      </w:r>
    </w:p>
    <w:p w14:paraId="2302E96D"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The review notice must state the reasons for the review decision.</w:t>
      </w:r>
    </w:p>
    <w:p w14:paraId="41C1B44B"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(3) If the review decision is not the decision sought by the applicant, the notice must also state the applicant may, within 20 business days after the review notice is given—</w:t>
      </w:r>
    </w:p>
    <w:p w14:paraId="3F2E75D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appeal against the decision to a building and development committee; or</w:t>
      </w:r>
    </w:p>
    <w:p w14:paraId="746B95B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appeal against the decision to the Planning and Environment Court.</w:t>
      </w:r>
    </w:p>
    <w:p w14:paraId="5E5B7ACD"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(4) If the reviewer does not comply with subsection (1), the reviewer is taken to have made a decision confirming the original decision.</w:t>
      </w:r>
    </w:p>
    <w:p w14:paraId="7682E4E8"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99BRBD Internal review stops particular actions</w:t>
      </w:r>
    </w:p>
    <w:p w14:paraId="1694A1B4"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If an internal review is started under this division, any work under a water approval must not be started until the review is decided or withdrawn.</w:t>
      </w:r>
    </w:p>
    <w:p w14:paraId="5F0C2EF6"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Despite subsection (1), if the reviewer is satisfied the outcome of the review would not be affected if the work is started before the review is decided, the reviewer may allow the work to start before the review is decided.</w:t>
      </w:r>
    </w:p>
    <w:p w14:paraId="71727286"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Division 3 Appeals to a building and development committee</w:t>
      </w:r>
    </w:p>
    <w:p w14:paraId="4EA072BE"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99BRBE Appeals about applications for connections—general</w:t>
      </w:r>
    </w:p>
    <w:p w14:paraId="7C5ECACC"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This section applies to an applicant for a connection if—</w:t>
      </w:r>
    </w:p>
    <w:p w14:paraId="5B96E3E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for the application for a connection, the land to which the connection relates is subject to a development application mentioned in the Planning Act, section 519 or 522; and</w:t>
      </w:r>
    </w:p>
    <w:p w14:paraId="46B1EF0E"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 xml:space="preserve">(b) the applicant applied for internal review of an approval decision or failure to decide; and </w:t>
      </w:r>
    </w:p>
    <w:p w14:paraId="332CD9A2"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(c) the review decision is not the decision sought by the applicant.</w:t>
      </w:r>
    </w:p>
    <w:p w14:paraId="5AA5E4C1"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The applicant may appeal to a building and development committee against any of the following—</w:t>
      </w:r>
    </w:p>
    <w:p w14:paraId="2945B634"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a refusal, or an approval in part, of an application;</w:t>
      </w:r>
    </w:p>
    <w:p w14:paraId="726BA68E"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a water approval condition;</w:t>
      </w:r>
    </w:p>
    <w:p w14:paraId="26E1823C"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(c) another matter stated in the approval.</w:t>
      </w:r>
    </w:p>
    <w:p w14:paraId="344DF9F6"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(3) The appeal must be started within the standard appeal period.</w:t>
      </w:r>
    </w:p>
    <w:p w14:paraId="2E7B14C1" w14:textId="77777777" w:rsidR="000F654B" w:rsidRPr="000F654B" w:rsidRDefault="000F654B" w:rsidP="00E31576">
      <w:pPr>
        <w:keepNext/>
        <w:keepLines/>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lastRenderedPageBreak/>
        <w:t>99BRBF Appeals about applications for connections—particular charges</w:t>
      </w:r>
    </w:p>
    <w:p w14:paraId="42D80768" w14:textId="77777777" w:rsidR="000F654B" w:rsidRPr="000F654B" w:rsidRDefault="000F654B" w:rsidP="00E31576">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This section applies to an applicant for a connection if—</w:t>
      </w:r>
    </w:p>
    <w:p w14:paraId="74A0EBB5" w14:textId="77777777" w:rsidR="000F654B" w:rsidRPr="000F654B" w:rsidRDefault="000F654B" w:rsidP="00E31576">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the applicant applied for internal review of a charge decision or a decision to give an infrastructure charges notice; and</w:t>
      </w:r>
    </w:p>
    <w:p w14:paraId="5C7F712B" w14:textId="77777777" w:rsidR="000F654B" w:rsidRPr="000F654B" w:rsidRDefault="000F654B" w:rsidP="00E31576">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the review decision is not the decision sought by the applicant.</w:t>
      </w:r>
    </w:p>
    <w:p w14:paraId="2025668D"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The applicant may appeal to a building and development committee about the review decision.</w:t>
      </w:r>
    </w:p>
    <w:p w14:paraId="55DBE03A"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(3) The appeal may be made only on 1 or more of the following grounds—</w:t>
      </w:r>
    </w:p>
    <w:p w14:paraId="6F35E2F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the decision involved an error relating to the application of the relevant charge;</w:t>
      </w:r>
    </w:p>
    <w:p w14:paraId="01510C0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if the decision is the giving of an infrastructure charges notice—</w:t>
      </w:r>
    </w:p>
    <w:p w14:paraId="1D472A68"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w:t>
      </w:r>
      <w:proofErr w:type="spellStart"/>
      <w:r w:rsidRPr="000F654B">
        <w:rPr>
          <w:rFonts w:ascii="Arial" w:eastAsia="Times New Roman" w:hAnsi="Arial" w:cs="Arial"/>
          <w:sz w:val="20"/>
        </w:rPr>
        <w:t>i</w:t>
      </w:r>
      <w:proofErr w:type="spellEnd"/>
      <w:r w:rsidRPr="000F654B">
        <w:rPr>
          <w:rFonts w:ascii="Arial" w:eastAsia="Times New Roman" w:hAnsi="Arial" w:cs="Arial"/>
          <w:sz w:val="20"/>
        </w:rPr>
        <w:t>) the decision involved an error relating to—</w:t>
      </w:r>
    </w:p>
    <w:p w14:paraId="4E32A4A9"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the working out, for section 99BRCJ, of additional demand; or</w:t>
      </w:r>
    </w:p>
    <w:p w14:paraId="07E3B450"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an offset or refund; or</w:t>
      </w:r>
    </w:p>
    <w:p w14:paraId="458912D1"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(ii) there was no decision about an offset or refund; or</w:t>
      </w:r>
    </w:p>
    <w:p w14:paraId="36A3A6C8"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(iii) if the infrastructure charges notice states a refund will be given—the timing for giving the refund.</w:t>
      </w:r>
    </w:p>
    <w:p w14:paraId="3F420BBE"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(4) To remove any doubt, it is declared that the appeal must not be about—</w:t>
      </w:r>
    </w:p>
    <w:p w14:paraId="63C93DA1"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the relevant charge itself; or</w:t>
      </w:r>
    </w:p>
    <w:p w14:paraId="3A4E3FE0"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for a decision about an offset or refund for an infrastructure charges notice—</w:t>
      </w:r>
    </w:p>
    <w:p w14:paraId="66F54DEA"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w:t>
      </w:r>
      <w:proofErr w:type="spellStart"/>
      <w:r w:rsidRPr="000F654B">
        <w:rPr>
          <w:rFonts w:ascii="Arial" w:eastAsia="Times New Roman" w:hAnsi="Arial" w:cs="Arial"/>
          <w:sz w:val="20"/>
        </w:rPr>
        <w:t>i</w:t>
      </w:r>
      <w:proofErr w:type="spellEnd"/>
      <w:r w:rsidRPr="000F654B">
        <w:rPr>
          <w:rFonts w:ascii="Arial" w:eastAsia="Times New Roman" w:hAnsi="Arial" w:cs="Arial"/>
          <w:sz w:val="20"/>
        </w:rPr>
        <w:t>) the establishment cost of infrastructure identified in the distributor-retailer’s water netserv plan; or</w:t>
      </w:r>
    </w:p>
    <w:p w14:paraId="6BBAE62B"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(ii) the cost of infrastructure decided using the method included in the distributor-retailer’s infrastructure charges schedule.</w:t>
      </w:r>
    </w:p>
    <w:p w14:paraId="7C1CE97E"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(5) The appeal must be started within the standard appeal period.</w:t>
      </w:r>
    </w:p>
    <w:p w14:paraId="7C3679EF"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99BRBFA Appeals against refusal of conversion application</w:t>
      </w:r>
    </w:p>
    <w:p w14:paraId="50F0CD12"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This section applies to an applicant for a conversion application if—</w:t>
      </w:r>
    </w:p>
    <w:p w14:paraId="40F80022"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the applicant applied for internal review of the conversion decision; and</w:t>
      </w:r>
    </w:p>
    <w:p w14:paraId="0529F4F8"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the review decision is not the decision sought by the applicant.</w:t>
      </w:r>
    </w:p>
    <w:p w14:paraId="35A76EB0"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The applicant may appeal to a building and development committee against the review decision.</w:t>
      </w:r>
    </w:p>
    <w:p w14:paraId="734E304C"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(3) The appeal must be started within the standard appeal period.</w:t>
      </w:r>
    </w:p>
    <w:p w14:paraId="199FD610"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99BRBG Application of relevant committee appeal provisions</w:t>
      </w:r>
    </w:p>
    <w:p w14:paraId="23E3E06E"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The relevant committee appeal provisions apply, with any necessary changes, to an appeal under this division as if a reference in the provisions to—</w:t>
      </w:r>
    </w:p>
    <w:p w14:paraId="7825B3C6"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an assessment manager were a reference to the distributor-retailer; and</w:t>
      </w:r>
    </w:p>
    <w:p w14:paraId="596EAEA3"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a development application were a reference to the application for the water approval; and</w:t>
      </w:r>
    </w:p>
    <w:p w14:paraId="062E78DD"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(c) a development approval were a reference to a water approval; and</w:t>
      </w:r>
    </w:p>
    <w:p w14:paraId="3FDF5B00"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(d) an appeal under the Planning Act were an appeal under this Act; and</w:t>
      </w:r>
    </w:p>
    <w:p w14:paraId="76B2E8FC"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(e) an infrastructure charges notice under the Planning Act were an infrastructure charges notice under this Act; and</w:t>
      </w:r>
    </w:p>
    <w:p w14:paraId="48A11185"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(f) the period required under the Planning Act for lodging a document to start proceedings were a reference to the period required under this Act for lodging a document to start proceedings.</w:t>
      </w:r>
    </w:p>
    <w:p w14:paraId="6629EC76"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 xml:space="preserve">(2) In this section— </w:t>
      </w:r>
      <w:r w:rsidRPr="000F654B">
        <w:rPr>
          <w:rFonts w:ascii="Arial" w:eastAsia="Times New Roman" w:hAnsi="Arial" w:cs="Arial"/>
          <w:b/>
          <w:bCs/>
          <w:i/>
          <w:iCs/>
          <w:sz w:val="20"/>
        </w:rPr>
        <w:t xml:space="preserve">relevant committee appeal provisions </w:t>
      </w:r>
      <w:r w:rsidRPr="000F654B">
        <w:rPr>
          <w:rFonts w:ascii="Arial" w:eastAsia="Times New Roman" w:hAnsi="Arial" w:cs="Arial"/>
          <w:sz w:val="20"/>
        </w:rPr>
        <w:t>means—</w:t>
      </w:r>
    </w:p>
    <w:p w14:paraId="71616034"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the Planning Act, sections 536 to 537, 554 to 563, 564 (other than section 564(2)(d) and (e), 567, 569 and 569A; and</w:t>
      </w:r>
    </w:p>
    <w:p w14:paraId="3FB495F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any definitions under that Act relevant to the sections mentioned in paragraph (a).</w:t>
      </w:r>
    </w:p>
    <w:p w14:paraId="0DE9EDF0"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99BRBH Notice of appeal</w:t>
      </w:r>
    </w:p>
    <w:p w14:paraId="6259D56B"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This section applies to an appeal under this division.</w:t>
      </w:r>
    </w:p>
    <w:p w14:paraId="2B5D63C8"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The registrar of building and development committees must, within 10 business days after the day the appeal is started, give written notice of an appeal under this division to the distributor-retailer.</w:t>
      </w:r>
    </w:p>
    <w:p w14:paraId="38C9B770"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(3) The notice must state the grounds of the appeal.</w:t>
      </w:r>
    </w:p>
    <w:p w14:paraId="2D8F1DFA" w14:textId="77777777" w:rsidR="000F654B" w:rsidRPr="000F654B" w:rsidRDefault="000F654B" w:rsidP="00E31576">
      <w:pPr>
        <w:keepNext/>
        <w:keepLines/>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lastRenderedPageBreak/>
        <w:t>99BRBI Respondent for appeals</w:t>
      </w:r>
    </w:p>
    <w:p w14:paraId="667DD4F0" w14:textId="77777777" w:rsidR="000F654B" w:rsidRPr="000F654B" w:rsidRDefault="000F654B" w:rsidP="00E31576">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This section applies to an appeal under this division.</w:t>
      </w:r>
    </w:p>
    <w:p w14:paraId="045EE238" w14:textId="77777777" w:rsidR="000F654B" w:rsidRPr="000F654B" w:rsidRDefault="000F654B" w:rsidP="00E31576">
      <w:pPr>
        <w:keepNext/>
        <w:keepLines/>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The distributor-retailer is the respondent for the appeal and may be heard in the appeal as a party to the appeal.</w:t>
      </w:r>
    </w:p>
    <w:p w14:paraId="47192874"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99BRBJ Who must prove case for appeals</w:t>
      </w:r>
    </w:p>
    <w:p w14:paraId="2B31C721"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In an appeal by the applicant under this division, it is for the applicant to establish that the appeal should be upheld.</w:t>
      </w:r>
    </w:p>
    <w:p w14:paraId="2FB1006D"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99BRBK Registrar must ask distributor-retailer for material in particular proceedings</w:t>
      </w:r>
    </w:p>
    <w:p w14:paraId="346A1B5B"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This section applies to an appeal under—</w:t>
      </w:r>
    </w:p>
    <w:p w14:paraId="65A85004"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section 99BRBE if the applicant applied for internal review of a failure to decide; or</w:t>
      </w:r>
    </w:p>
    <w:p w14:paraId="0512A11E"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section 99BRBFA if the applicant applied for internal review of a deemed refusal of a conversion application.</w:t>
      </w:r>
    </w:p>
    <w:p w14:paraId="36BBB272"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The registrar of building and development committees must ask the distributor-retailer to give the registrar—</w:t>
      </w:r>
    </w:p>
    <w:p w14:paraId="59B9A23E"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all material, including plans and specifications, relevant to the application; and</w:t>
      </w:r>
    </w:p>
    <w:p w14:paraId="419214C4"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a statement of the reasons the distributor-retailer had not decided the application during the period for deciding the application; and</w:t>
      </w:r>
    </w:p>
    <w:p w14:paraId="1C3380CB"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(c) any other information the registrar requires.</w:t>
      </w:r>
    </w:p>
    <w:p w14:paraId="7EE09A33"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(3) The distributor-retailer must give the material mentioned in subsection (2) within 10 business days after the day the registrar asks for the material.</w:t>
      </w:r>
    </w:p>
    <w:p w14:paraId="0988880C"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99BRBL Lodging appeal stops particular actions</w:t>
      </w:r>
    </w:p>
    <w:p w14:paraId="55D7EF0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If an appeal is started under this division, any work under a water approval must not be started until the appeal is decided or withdrawn.</w:t>
      </w:r>
    </w:p>
    <w:p w14:paraId="57F9C1FF"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Despite subsection (1), if the building and development committee is satisfied the outcome of the appeal would not be affected if the work is started before the appeal is decided, the committee may allow the work to start before the appeal is decided.</w:t>
      </w:r>
    </w:p>
    <w:p w14:paraId="23944767" w14:textId="77777777" w:rsidR="000F654B" w:rsidRPr="000F654B" w:rsidRDefault="000F654B" w:rsidP="005C659E">
      <w:pPr>
        <w:keepNext/>
        <w:keepLines/>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99BRBM Appeals may be combined with appeals under the Planning Act</w:t>
      </w:r>
    </w:p>
    <w:p w14:paraId="0A840640" w14:textId="77777777" w:rsidR="000F654B" w:rsidRPr="000F654B" w:rsidRDefault="000F654B" w:rsidP="005C659E">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This section applies if—</w:t>
      </w:r>
    </w:p>
    <w:p w14:paraId="05F071D6" w14:textId="77777777" w:rsidR="000F654B" w:rsidRPr="000F654B" w:rsidRDefault="000F654B" w:rsidP="005C659E">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an appeal is started under this division; and</w:t>
      </w:r>
    </w:p>
    <w:p w14:paraId="744BD523" w14:textId="77777777" w:rsidR="000F654B" w:rsidRPr="000F654B" w:rsidRDefault="000F654B" w:rsidP="005C659E">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an appeal is started under the Planning Act for a development application mentioned in section 99BRBE.</w:t>
      </w:r>
    </w:p>
    <w:p w14:paraId="1C3C9AF9"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The appeal under this division may be combined and heard with the appeal under the Planning Act.</w:t>
      </w:r>
    </w:p>
    <w:p w14:paraId="5C1214A7"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Division 4 Appeals to the Planning and Environment Court</w:t>
      </w:r>
    </w:p>
    <w:p w14:paraId="3CAF2E79"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99BRBN Appeals about applications for connections—general</w:t>
      </w:r>
    </w:p>
    <w:p w14:paraId="2796AFB3"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This section applies to an applicant for a connection if—</w:t>
      </w:r>
    </w:p>
    <w:p w14:paraId="5ADF346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the applicant applied for internal review of an approval decision or failure to decide; and</w:t>
      </w:r>
    </w:p>
    <w:p w14:paraId="3FEA2D1C"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the review decision is not the decision sought by the applicant.</w:t>
      </w:r>
    </w:p>
    <w:p w14:paraId="15D14EE9"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The applicant may appeal against the review decision to the Planning and Environment Court.</w:t>
      </w:r>
    </w:p>
    <w:p w14:paraId="19CCFBEA"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(3) The appeal must be started within the standard appeal period.</w:t>
      </w:r>
    </w:p>
    <w:p w14:paraId="67E90D7B"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99BRBO Appeals about applications for connections—particular charges</w:t>
      </w:r>
    </w:p>
    <w:p w14:paraId="72B720D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This section applies to an applicant for a connection if—</w:t>
      </w:r>
    </w:p>
    <w:p w14:paraId="7673CD4A"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the applicant applied for internal review of a charge decision or a decision to give an infrastructure charges notice; and</w:t>
      </w:r>
    </w:p>
    <w:p w14:paraId="53979362"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the review decision is not the decision sought by the applicant.</w:t>
      </w:r>
    </w:p>
    <w:p w14:paraId="78FDE80C"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The applicant may appeal against the review decision to the Planning and Environment Court.</w:t>
      </w:r>
    </w:p>
    <w:p w14:paraId="3FBBFF35" w14:textId="77777777" w:rsidR="000F654B" w:rsidRPr="000F654B" w:rsidRDefault="000F654B" w:rsidP="000F654B">
      <w:pPr>
        <w:tabs>
          <w:tab w:val="left" w:pos="851"/>
        </w:tabs>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(3) An appeal under this section may be made only on 1 or more of the following grounds—</w:t>
      </w:r>
    </w:p>
    <w:p w14:paraId="2A3A6EFE"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the charge imposed by the distributor-retailer is so unreasonable that no reasonable distributor-retailer could have imposed it;</w:t>
      </w:r>
    </w:p>
    <w:p w14:paraId="1EC0DED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the decision involved an error relating to the application of the relevant charge;</w:t>
      </w:r>
    </w:p>
    <w:p w14:paraId="6831AC6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(c) if the decision is the giving of an infrastructure charges notice—</w:t>
      </w:r>
    </w:p>
    <w:p w14:paraId="54AFE480"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w:t>
      </w:r>
      <w:proofErr w:type="spellStart"/>
      <w:r w:rsidRPr="000F654B">
        <w:rPr>
          <w:rFonts w:ascii="Arial" w:eastAsia="Times New Roman" w:hAnsi="Arial" w:cs="Arial"/>
          <w:sz w:val="20"/>
        </w:rPr>
        <w:t>i</w:t>
      </w:r>
      <w:proofErr w:type="spellEnd"/>
      <w:r w:rsidRPr="000F654B">
        <w:rPr>
          <w:rFonts w:ascii="Arial" w:eastAsia="Times New Roman" w:hAnsi="Arial" w:cs="Arial"/>
          <w:sz w:val="20"/>
        </w:rPr>
        <w:t>) the decision involved an error relating to—</w:t>
      </w:r>
    </w:p>
    <w:p w14:paraId="7ADDF0B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the working out, for section 99BRCJ, of additional demand; or</w:t>
      </w:r>
    </w:p>
    <w:p w14:paraId="2F68A41A"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lastRenderedPageBreak/>
        <w:t>(B) an offset or refund; or</w:t>
      </w:r>
    </w:p>
    <w:p w14:paraId="5C6C4A9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(ii) there was no decision about an offset or refund; or</w:t>
      </w:r>
    </w:p>
    <w:p w14:paraId="41767832"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(iii) if the infrastructure charges notice states a refund will be given—the timing for giving the refund.</w:t>
      </w:r>
    </w:p>
    <w:p w14:paraId="78EDDADF"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(4) To remove any doubt, it is declared that the appeal must not be about—</w:t>
      </w:r>
    </w:p>
    <w:p w14:paraId="57F28C81"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the relevant charge itself; or</w:t>
      </w:r>
    </w:p>
    <w:p w14:paraId="0F05157F" w14:textId="77777777" w:rsidR="000F654B" w:rsidRPr="000F654B" w:rsidRDefault="000F654B" w:rsidP="000F654B">
      <w:pPr>
        <w:autoSpaceDE w:val="0"/>
        <w:autoSpaceDN w:val="0"/>
        <w:adjustRightInd w:val="0"/>
        <w:spacing w:before="60"/>
        <w:ind w:left="425"/>
        <w:jc w:val="both"/>
        <w:rPr>
          <w:rFonts w:ascii="Arial" w:eastAsia="Times New Roman" w:hAnsi="Arial" w:cs="Arial"/>
          <w:sz w:val="20"/>
        </w:rPr>
      </w:pPr>
      <w:r w:rsidRPr="000F654B">
        <w:rPr>
          <w:rFonts w:ascii="Arial" w:eastAsia="Times New Roman" w:hAnsi="Arial" w:cs="Arial"/>
          <w:sz w:val="20"/>
        </w:rPr>
        <w:t>(b) for a decision about an offset or refund for an infrastructure charges notice—</w:t>
      </w:r>
    </w:p>
    <w:p w14:paraId="51165A70"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w:t>
      </w:r>
      <w:proofErr w:type="spellStart"/>
      <w:r w:rsidRPr="000F654B">
        <w:rPr>
          <w:rFonts w:ascii="Arial" w:eastAsia="Times New Roman" w:hAnsi="Arial" w:cs="Arial"/>
          <w:sz w:val="20"/>
        </w:rPr>
        <w:t>i</w:t>
      </w:r>
      <w:proofErr w:type="spellEnd"/>
      <w:r w:rsidRPr="000F654B">
        <w:rPr>
          <w:rFonts w:ascii="Arial" w:eastAsia="Times New Roman" w:hAnsi="Arial" w:cs="Arial"/>
          <w:sz w:val="20"/>
        </w:rPr>
        <w:t>) the establishment cost of infrastructure identified in the distributor-retailer’s water netserv plan; or</w:t>
      </w:r>
    </w:p>
    <w:p w14:paraId="61986875"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(ii) the cost of infrastructure decided using the method included in the distributor-retailer’s infrastructure charges schedule.</w:t>
      </w:r>
    </w:p>
    <w:p w14:paraId="2EEC2E51"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(5) The appeal must be started within the standard appeal period.</w:t>
      </w:r>
    </w:p>
    <w:p w14:paraId="35B99CCA"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99BRBOA Appeals against refusal of conversion application</w:t>
      </w:r>
    </w:p>
    <w:p w14:paraId="2CC0B02D"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This section applies to an applicant for a conversion application if—</w:t>
      </w:r>
    </w:p>
    <w:p w14:paraId="77336A10"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the applicant applied for internal review of the conversion decision; and</w:t>
      </w:r>
    </w:p>
    <w:p w14:paraId="0A78DF1A"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the review decision is not the decision sought by the applicant.</w:t>
      </w:r>
    </w:p>
    <w:p w14:paraId="5A13A283"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The applicant may appeal to the Planning and Environment Court against the review decision.</w:t>
      </w:r>
    </w:p>
    <w:p w14:paraId="3E4E7307"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(3) The appeal must be started within the standard appeal period.</w:t>
      </w:r>
    </w:p>
    <w:p w14:paraId="629F9B8C"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99BRBP Appeals about water connection compliance notices</w:t>
      </w:r>
    </w:p>
    <w:p w14:paraId="201F390E"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This section applies if a person is given a compliance notice.</w:t>
      </w:r>
    </w:p>
    <w:p w14:paraId="68DC96D7"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The person may appeal against the decision to the Planning and Environment Court.</w:t>
      </w:r>
    </w:p>
    <w:p w14:paraId="71939E41"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(3) The appeal must be started within 20 business days after the water connection compliance notice is given to the person.</w:t>
      </w:r>
    </w:p>
    <w:p w14:paraId="472B0FE2" w14:textId="77777777" w:rsidR="000F654B" w:rsidRPr="000F654B" w:rsidRDefault="000F654B" w:rsidP="005C659E">
      <w:pPr>
        <w:keepNext/>
        <w:keepLines/>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99BRBQ Application of relevant court provisions</w:t>
      </w:r>
    </w:p>
    <w:p w14:paraId="5A0D3D12" w14:textId="77777777" w:rsidR="000F654B" w:rsidRPr="000F654B" w:rsidRDefault="000F654B" w:rsidP="005C659E">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The relevant court appeal provisions apply, with any necessary changes, to an appeal under this division as if a reference in the provisions to—</w:t>
      </w:r>
    </w:p>
    <w:p w14:paraId="48ECD1ED" w14:textId="77777777" w:rsidR="000F654B" w:rsidRPr="000F654B" w:rsidRDefault="000F654B" w:rsidP="005C659E">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an appellant were a reference to the applicant; and</w:t>
      </w:r>
    </w:p>
    <w:p w14:paraId="403E4AA3" w14:textId="77777777" w:rsidR="000F654B" w:rsidRPr="000F654B" w:rsidRDefault="000F654B" w:rsidP="005C659E">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a respondent were a reference to the distributor-retailer; and</w:t>
      </w:r>
    </w:p>
    <w:p w14:paraId="30C22B61" w14:textId="77777777" w:rsidR="000F654B" w:rsidRPr="000F654B" w:rsidRDefault="000F654B" w:rsidP="005C659E">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(c) a development application were a reference to the application for the water approval; and</w:t>
      </w:r>
    </w:p>
    <w:p w14:paraId="2406EBC0" w14:textId="77777777" w:rsidR="000F654B" w:rsidRPr="000F654B" w:rsidRDefault="000F654B" w:rsidP="005C659E">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(d) a development approval were a reference to the water approval; and</w:t>
      </w:r>
    </w:p>
    <w:p w14:paraId="388EF17A" w14:textId="77777777" w:rsidR="000F654B" w:rsidRPr="000F654B" w:rsidRDefault="000F654B" w:rsidP="005C659E">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(e) an appeal under the Planning Act were an appeal under this Act; and</w:t>
      </w:r>
    </w:p>
    <w:p w14:paraId="5ED2AF28" w14:textId="77777777" w:rsidR="000F654B" w:rsidRPr="000F654B" w:rsidRDefault="000F654B" w:rsidP="005C659E">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(f) an enforcement notice were a water connection compliance notice.</w:t>
      </w:r>
    </w:p>
    <w:p w14:paraId="53968991" w14:textId="77777777" w:rsidR="000F654B" w:rsidRPr="000F654B" w:rsidRDefault="000F654B" w:rsidP="005C659E">
      <w:pPr>
        <w:keepNext/>
        <w:keepLines/>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 xml:space="preserve">(2) In this section— </w:t>
      </w:r>
      <w:r w:rsidRPr="000F654B">
        <w:rPr>
          <w:rFonts w:ascii="Arial" w:eastAsia="Times New Roman" w:hAnsi="Arial" w:cs="Arial"/>
          <w:b/>
          <w:bCs/>
          <w:i/>
          <w:iCs/>
          <w:sz w:val="20"/>
        </w:rPr>
        <w:t xml:space="preserve">relevant court appeal provisions </w:t>
      </w:r>
      <w:r w:rsidRPr="000F654B">
        <w:rPr>
          <w:rFonts w:ascii="Arial" w:eastAsia="Times New Roman" w:hAnsi="Arial" w:cs="Arial"/>
          <w:sz w:val="20"/>
        </w:rPr>
        <w:t>means—</w:t>
      </w:r>
    </w:p>
    <w:p w14:paraId="51285911" w14:textId="77777777" w:rsidR="000F654B" w:rsidRPr="000F654B" w:rsidRDefault="000F654B" w:rsidP="005C659E">
      <w:pPr>
        <w:keepNext/>
        <w:keepLines/>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the Planning Act, chapter 7, part 1, divisions 11 to 13 other than sections 482 to 490, 493 and 495 (3) to (5); and</w:t>
      </w:r>
    </w:p>
    <w:p w14:paraId="13EDAF6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any definitions under that Act relevant to the provisions mentioned in paragraph (a).</w:t>
      </w:r>
    </w:p>
    <w:p w14:paraId="206ECE2C"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99BRBR Notice of appeal to other parties</w:t>
      </w:r>
    </w:p>
    <w:p w14:paraId="55E839F6"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The applicant must give notice of the appeal to the distributor-retailer.</w:t>
      </w:r>
    </w:p>
    <w:p w14:paraId="49047340"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(2) The notice must be given within 10 business days after the appeal is started.</w:t>
      </w:r>
    </w:p>
    <w:p w14:paraId="4AC632C5"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(3) The notice must state the grounds of the appeal.</w:t>
      </w:r>
    </w:p>
    <w:p w14:paraId="30968536"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99BRBS Stay of operation of water connection compliance notice</w:t>
      </w:r>
    </w:p>
    <w:p w14:paraId="198133B3"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If the applicant gives a notice of appeal about a water connection compliance notice, the operation of the compliance notice is stayed until the earliest of the following to happen—</w:t>
      </w:r>
    </w:p>
    <w:p w14:paraId="0CA90DA8"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the Planning and Environment Court, on the application of the distributor-retailer, decides otherwise;</w:t>
      </w:r>
    </w:p>
    <w:p w14:paraId="4C7D9F4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the appeal is withdrawn;</w:t>
      </w:r>
    </w:p>
    <w:p w14:paraId="0A5437F2"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(c) the appeal is dismissed.</w:t>
      </w:r>
    </w:p>
    <w:p w14:paraId="5BF2E786"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However, subsection (1) does not apply if the compliance notice is about—</w:t>
      </w:r>
    </w:p>
    <w:p w14:paraId="10A8EAC1"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a work, if the water connection compliance notice states the entity believes the work is a danger to persons or a risk to public health; or</w:t>
      </w:r>
    </w:p>
    <w:p w14:paraId="3B42B73E"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stopping the demolition of a work; or</w:t>
      </w:r>
    </w:p>
    <w:p w14:paraId="097CAA28"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(c) clearing vegetation on freehold land; or</w:t>
      </w:r>
    </w:p>
    <w:p w14:paraId="0E9871D6"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 xml:space="preserve">(d) the removal of quarry material allocated under the </w:t>
      </w:r>
      <w:r w:rsidRPr="000F654B">
        <w:rPr>
          <w:rFonts w:ascii="Arial" w:eastAsia="Times New Roman" w:hAnsi="Arial" w:cs="Arial"/>
          <w:i/>
          <w:iCs/>
          <w:sz w:val="20"/>
        </w:rPr>
        <w:t>Water Act 2000</w:t>
      </w:r>
      <w:r w:rsidRPr="000F654B">
        <w:rPr>
          <w:rFonts w:ascii="Arial" w:eastAsia="Times New Roman" w:hAnsi="Arial" w:cs="Arial"/>
          <w:sz w:val="20"/>
        </w:rPr>
        <w:t>; or</w:t>
      </w:r>
    </w:p>
    <w:p w14:paraId="0953E627"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lastRenderedPageBreak/>
        <w:t>(e) extracting clay, gravel, rock, sand or soil, not mentioned in paragraph (d), from Queensland waters; or</w:t>
      </w:r>
    </w:p>
    <w:p w14:paraId="72B11D9D"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(f) works the assessing authority reasonably believes is causing erosion or sedimentation; or</w:t>
      </w:r>
    </w:p>
    <w:p w14:paraId="0FC9F9C3"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(g) works the assessing authority reasonably believes is causing an environmental nuisance; or</w:t>
      </w:r>
    </w:p>
    <w:p w14:paraId="527F6CB4"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(h) action required to stop damage or further damage to the distributor-retailer’s water infrastructure.</w:t>
      </w:r>
    </w:p>
    <w:p w14:paraId="7D7A1E70"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99BRBT Respondent for appeals</w:t>
      </w:r>
    </w:p>
    <w:p w14:paraId="50EEA1DA"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The distributor-retailer is the respondent for the appeal and may be heard in the appeal as a party to the appeal.</w:t>
      </w:r>
    </w:p>
    <w:p w14:paraId="6DC40913"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99BRBU Who must prove case for appeals</w:t>
      </w:r>
    </w:p>
    <w:p w14:paraId="149D18CA"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In an appeal by the applicant under this division, it is for the applicant to establish that the appeal should be upheld.</w:t>
      </w:r>
    </w:p>
    <w:p w14:paraId="69CCACA9"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99BRBV Lodging appeal stops particular actions</w:t>
      </w:r>
    </w:p>
    <w:p w14:paraId="6C08C0D5"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If an appeal, other than an appeal under section 99BRBP, is started under this division, any work under a water approval must not be started until the appeal is decided or withdrawn.</w:t>
      </w:r>
    </w:p>
    <w:p w14:paraId="26DAABBC"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Despite subsection (1), if the Planning and Environment Court is satisfied the outcome of the appeal would not be affected if the work is started before the appeal is decided, the court may allow the work to start before the appeal is decided.</w:t>
      </w:r>
    </w:p>
    <w:p w14:paraId="2DFB049E" w14:textId="77777777" w:rsidR="000F654B" w:rsidRPr="000F654B" w:rsidRDefault="000F654B" w:rsidP="000F654B">
      <w:pPr>
        <w:autoSpaceDE w:val="0"/>
        <w:autoSpaceDN w:val="0"/>
        <w:adjustRightInd w:val="0"/>
        <w:spacing w:before="120"/>
        <w:ind w:left="425"/>
        <w:jc w:val="both"/>
        <w:rPr>
          <w:rFonts w:ascii="Arial" w:eastAsia="Times New Roman" w:hAnsi="Arial" w:cs="Arial"/>
          <w:b/>
          <w:bCs/>
          <w:sz w:val="20"/>
        </w:rPr>
      </w:pPr>
      <w:r w:rsidRPr="000F654B">
        <w:rPr>
          <w:rFonts w:ascii="Arial" w:eastAsia="Times New Roman" w:hAnsi="Arial" w:cs="Arial"/>
          <w:b/>
          <w:bCs/>
          <w:sz w:val="20"/>
        </w:rPr>
        <w:t>99BRBW Appeals may be combined with appeals under the Planning Act</w:t>
      </w:r>
    </w:p>
    <w:p w14:paraId="11ECF984"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(1) This section applies if—</w:t>
      </w:r>
    </w:p>
    <w:p w14:paraId="4B2D07CE"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(a) an appeal is started under this division; and</w:t>
      </w:r>
    </w:p>
    <w:p w14:paraId="19915549" w14:textId="77777777" w:rsidR="000F654B" w:rsidRPr="000F654B" w:rsidRDefault="000F654B" w:rsidP="000F654B">
      <w:pPr>
        <w:autoSpaceDE w:val="0"/>
        <w:autoSpaceDN w:val="0"/>
        <w:adjustRightInd w:val="0"/>
        <w:ind w:left="425"/>
        <w:jc w:val="both"/>
        <w:rPr>
          <w:rFonts w:ascii="Arial" w:eastAsia="Times New Roman" w:hAnsi="Arial" w:cs="Arial"/>
          <w:sz w:val="20"/>
        </w:rPr>
      </w:pPr>
      <w:r w:rsidRPr="000F654B">
        <w:rPr>
          <w:rFonts w:ascii="Arial" w:eastAsia="Times New Roman" w:hAnsi="Arial" w:cs="Arial"/>
          <w:sz w:val="20"/>
        </w:rPr>
        <w:t>(b) an appeal is started under the Planning Act for a development application which relates to land the subject of the application of a water approval.</w:t>
      </w:r>
    </w:p>
    <w:p w14:paraId="77819720" w14:textId="77777777" w:rsidR="000F654B" w:rsidRPr="000F654B" w:rsidRDefault="000F654B" w:rsidP="000F654B">
      <w:pPr>
        <w:autoSpaceDE w:val="0"/>
        <w:autoSpaceDN w:val="0"/>
        <w:adjustRightInd w:val="0"/>
        <w:spacing w:before="120"/>
        <w:ind w:left="425"/>
        <w:jc w:val="both"/>
        <w:rPr>
          <w:rFonts w:ascii="Arial" w:eastAsia="Times New Roman" w:hAnsi="Arial" w:cs="Arial"/>
          <w:sz w:val="20"/>
        </w:rPr>
      </w:pPr>
      <w:r w:rsidRPr="000F654B">
        <w:rPr>
          <w:rFonts w:ascii="Arial" w:eastAsia="Times New Roman" w:hAnsi="Arial" w:cs="Arial"/>
          <w:sz w:val="20"/>
        </w:rPr>
        <w:t>(2) The appeal under this division may be combined and heard with the appeal under the Planning Act.</w:t>
      </w:r>
    </w:p>
    <w:p w14:paraId="418F9D03" w14:textId="77777777" w:rsidR="000F654B" w:rsidRPr="000F654B" w:rsidRDefault="000F654B" w:rsidP="000F654B">
      <w:pPr>
        <w:autoSpaceDE w:val="0"/>
        <w:autoSpaceDN w:val="0"/>
        <w:adjustRightInd w:val="0"/>
        <w:ind w:left="425"/>
        <w:jc w:val="both"/>
        <w:rPr>
          <w:rFonts w:ascii="Arial" w:eastAsia="Times New Roman" w:hAnsi="Arial" w:cs="Arial"/>
          <w:sz w:val="20"/>
        </w:rPr>
      </w:pPr>
    </w:p>
    <w:p w14:paraId="3D8755A1" w14:textId="77777777" w:rsidR="000F654B" w:rsidRPr="000F654B" w:rsidRDefault="000F654B" w:rsidP="000F654B">
      <w:pPr>
        <w:autoSpaceDE w:val="0"/>
        <w:autoSpaceDN w:val="0"/>
        <w:adjustRightInd w:val="0"/>
        <w:ind w:left="425"/>
        <w:jc w:val="both"/>
        <w:rPr>
          <w:rFonts w:ascii="Arial" w:eastAsia="Times New Roman" w:hAnsi="Arial" w:cs="Arial"/>
          <w:sz w:val="20"/>
        </w:rPr>
      </w:pPr>
    </w:p>
    <w:p w14:paraId="0BECDDA7" w14:textId="77777777" w:rsidR="000F654B" w:rsidRPr="000F654B" w:rsidRDefault="000F654B" w:rsidP="000F654B">
      <w:pPr>
        <w:autoSpaceDE w:val="0"/>
        <w:autoSpaceDN w:val="0"/>
        <w:adjustRightInd w:val="0"/>
        <w:ind w:left="425"/>
        <w:jc w:val="both"/>
        <w:rPr>
          <w:rFonts w:ascii="Arial" w:eastAsia="Times New Roman" w:hAnsi="Arial" w:cs="Arial"/>
          <w:b/>
          <w:sz w:val="20"/>
        </w:rPr>
      </w:pPr>
      <w:r w:rsidRPr="000F654B">
        <w:rPr>
          <w:rFonts w:ascii="Arial" w:eastAsia="Times New Roman" w:hAnsi="Arial" w:cs="Arial"/>
          <w:b/>
          <w:sz w:val="20"/>
        </w:rPr>
        <w:t>FOR MORE INFORMATION OR THE LATEST VERSION PLEASE REFER TO:</w:t>
      </w:r>
    </w:p>
    <w:p w14:paraId="1900132E" w14:textId="77777777" w:rsidR="000F654B" w:rsidRPr="000F654B" w:rsidRDefault="000F654B" w:rsidP="000F654B">
      <w:pPr>
        <w:autoSpaceDE w:val="0"/>
        <w:autoSpaceDN w:val="0"/>
        <w:adjustRightInd w:val="0"/>
        <w:ind w:left="425"/>
        <w:jc w:val="both"/>
        <w:rPr>
          <w:rFonts w:ascii="Arial" w:eastAsia="Times New Roman" w:hAnsi="Arial" w:cs="Arial"/>
          <w:sz w:val="20"/>
        </w:rPr>
      </w:pPr>
    </w:p>
    <w:p w14:paraId="6AEC3EB6" w14:textId="1497BFC7" w:rsidR="000F654B" w:rsidRPr="005C659E" w:rsidRDefault="000F654B" w:rsidP="005C659E">
      <w:pPr>
        <w:autoSpaceDE w:val="0"/>
        <w:autoSpaceDN w:val="0"/>
        <w:adjustRightInd w:val="0"/>
        <w:spacing w:after="60"/>
        <w:ind w:firstLine="425"/>
        <w:rPr>
          <w:rFonts w:ascii="Arial" w:eastAsia="Times New Roman" w:hAnsi="Arial" w:cs="Arial"/>
          <w:sz w:val="22"/>
          <w:szCs w:val="22"/>
        </w:rPr>
      </w:pPr>
      <w:r w:rsidRPr="000F654B">
        <w:rPr>
          <w:rFonts w:ascii="Arial" w:hAnsi="Arial"/>
          <w:color w:val="0000FF" w:themeColor="hyperlink"/>
          <w:sz w:val="20"/>
          <w:u w:val="single"/>
        </w:rPr>
        <w:t>https://www.legislation.qld.gov.au/view/html/inforce/current/act-2009-046</w:t>
      </w:r>
    </w:p>
    <w:p w14:paraId="042ECBE0" w14:textId="77777777" w:rsidR="000F654B" w:rsidRPr="000F654B" w:rsidRDefault="000F654B" w:rsidP="000F654B">
      <w:pPr>
        <w:ind w:firstLine="720"/>
        <w:rPr>
          <w:rFonts w:ascii="Arial" w:hAnsi="Arial" w:cs="Arial"/>
          <w:sz w:val="20"/>
        </w:rPr>
      </w:pPr>
    </w:p>
    <w:p w14:paraId="124FF851" w14:textId="77777777" w:rsidR="000F654B" w:rsidRPr="000F654B" w:rsidRDefault="000F654B" w:rsidP="000F654B"/>
    <w:p w14:paraId="20F5E7C9" w14:textId="77777777" w:rsidR="000F654B" w:rsidRDefault="000F654B" w:rsidP="002C5FCE">
      <w:pPr>
        <w:tabs>
          <w:tab w:val="left" w:pos="2552"/>
          <w:tab w:val="left" w:pos="5387"/>
          <w:tab w:val="right" w:pos="10660"/>
        </w:tabs>
        <w:jc w:val="both"/>
        <w:rPr>
          <w:rFonts w:ascii="Franklin Gothic Medium" w:hAnsi="Franklin Gothic Medium"/>
          <w:szCs w:val="24"/>
        </w:rPr>
      </w:pPr>
    </w:p>
    <w:sectPr w:rsidR="000F654B" w:rsidSect="00E31576">
      <w:headerReference w:type="even" r:id="rId16"/>
      <w:headerReference w:type="default" r:id="rId17"/>
      <w:footerReference w:type="even" r:id="rId18"/>
      <w:footerReference w:type="default" r:id="rId19"/>
      <w:headerReference w:type="first" r:id="rId20"/>
      <w:footerReference w:type="first" r:id="rId21"/>
      <w:pgSz w:w="11906" w:h="16838" w:code="9"/>
      <w:pgMar w:top="2674" w:right="849" w:bottom="851" w:left="680" w:header="431"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004A" w14:textId="77777777" w:rsidR="00B71274" w:rsidRDefault="00B71274">
      <w:r>
        <w:separator/>
      </w:r>
    </w:p>
  </w:endnote>
  <w:endnote w:type="continuationSeparator" w:id="0">
    <w:p w14:paraId="0F0EEC9A" w14:textId="77777777" w:rsidR="00B71274" w:rsidRDefault="00B7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MediumCE-Caps">
    <w:altName w:val="Times New Roman"/>
    <w:charset w:val="58"/>
    <w:family w:val="auto"/>
    <w:pitch w:val="variable"/>
    <w:sig w:usb0="05000000"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2381" w14:textId="57B44C41" w:rsidR="003653DC" w:rsidRPr="003653DC" w:rsidRDefault="003653DC" w:rsidP="003653DC">
    <w:pPr>
      <w:pStyle w:val="Footer"/>
      <w:tabs>
        <w:tab w:val="clear" w:pos="4153"/>
        <w:tab w:val="clear" w:pos="8306"/>
        <w:tab w:val="left" w:pos="1454"/>
      </w:tabs>
      <w:jc w:val="right"/>
      <w:rPr>
        <w:rFonts w:ascii="Arial" w:hAnsi="Arial" w:cs="Arial"/>
        <w:sz w:val="16"/>
        <w:szCs w:val="16"/>
      </w:rPr>
    </w:pPr>
    <w:r>
      <w:tab/>
    </w:r>
    <w:r w:rsidRPr="003653DC">
      <w:rPr>
        <w:rFonts w:ascii="Arial" w:hAnsi="Arial" w:cs="Arial"/>
        <w:sz w:val="16"/>
        <w:szCs w:val="16"/>
      </w:rPr>
      <w:t xml:space="preserve">Page </w:t>
    </w:r>
    <w:r w:rsidRPr="003653DC">
      <w:rPr>
        <w:rFonts w:ascii="Arial" w:hAnsi="Arial" w:cs="Arial"/>
        <w:b/>
        <w:sz w:val="16"/>
        <w:szCs w:val="16"/>
      </w:rPr>
      <w:fldChar w:fldCharType="begin"/>
    </w:r>
    <w:r w:rsidRPr="003653DC">
      <w:rPr>
        <w:rFonts w:ascii="Arial" w:hAnsi="Arial" w:cs="Arial"/>
        <w:b/>
        <w:sz w:val="16"/>
        <w:szCs w:val="16"/>
      </w:rPr>
      <w:instrText xml:space="preserve"> PAGE </w:instrText>
    </w:r>
    <w:r w:rsidRPr="003653DC">
      <w:rPr>
        <w:rFonts w:ascii="Arial" w:hAnsi="Arial" w:cs="Arial"/>
        <w:b/>
        <w:sz w:val="16"/>
        <w:szCs w:val="16"/>
      </w:rPr>
      <w:fldChar w:fldCharType="separate"/>
    </w:r>
    <w:r w:rsidRPr="003653DC">
      <w:rPr>
        <w:rFonts w:ascii="Arial" w:hAnsi="Arial" w:cs="Arial"/>
        <w:b/>
        <w:sz w:val="16"/>
        <w:szCs w:val="16"/>
      </w:rPr>
      <w:t>1</w:t>
    </w:r>
    <w:r w:rsidRPr="003653DC">
      <w:rPr>
        <w:rFonts w:ascii="Arial" w:hAnsi="Arial" w:cs="Arial"/>
        <w:sz w:val="16"/>
        <w:szCs w:val="16"/>
      </w:rPr>
      <w:fldChar w:fldCharType="end"/>
    </w:r>
    <w:r w:rsidRPr="003653DC">
      <w:rPr>
        <w:rFonts w:ascii="Arial" w:hAnsi="Arial" w:cs="Arial"/>
        <w:sz w:val="16"/>
        <w:szCs w:val="16"/>
      </w:rPr>
      <w:t xml:space="preserve"> of </w:t>
    </w:r>
    <w:r w:rsidRPr="003653DC">
      <w:rPr>
        <w:rFonts w:ascii="Arial" w:hAnsi="Arial" w:cs="Arial"/>
        <w:b/>
        <w:sz w:val="16"/>
        <w:szCs w:val="16"/>
      </w:rPr>
      <w:fldChar w:fldCharType="begin"/>
    </w:r>
    <w:r w:rsidRPr="003653DC">
      <w:rPr>
        <w:rFonts w:ascii="Arial" w:hAnsi="Arial" w:cs="Arial"/>
        <w:b/>
        <w:sz w:val="16"/>
        <w:szCs w:val="16"/>
      </w:rPr>
      <w:instrText xml:space="preserve"> NUMPAGES  </w:instrText>
    </w:r>
    <w:r w:rsidRPr="003653DC">
      <w:rPr>
        <w:rFonts w:ascii="Arial" w:hAnsi="Arial" w:cs="Arial"/>
        <w:b/>
        <w:sz w:val="16"/>
        <w:szCs w:val="16"/>
      </w:rPr>
      <w:fldChar w:fldCharType="separate"/>
    </w:r>
    <w:r w:rsidRPr="003653DC">
      <w:rPr>
        <w:rFonts w:ascii="Arial" w:hAnsi="Arial" w:cs="Arial"/>
        <w:b/>
        <w:sz w:val="16"/>
        <w:szCs w:val="16"/>
      </w:rPr>
      <w:t>18</w:t>
    </w:r>
    <w:r w:rsidRPr="003653DC">
      <w:rPr>
        <w:rFonts w:ascii="Arial" w:hAnsi="Arial" w:cs="Arial"/>
        <w:sz w:val="16"/>
        <w:szCs w:val="16"/>
      </w:rPr>
      <w:fldChar w:fldCharType="end"/>
    </w:r>
  </w:p>
  <w:tbl>
    <w:tblPr>
      <w:tblW w:w="10485" w:type="dxa"/>
      <w:tblInd w:w="108" w:type="dxa"/>
      <w:tblLook w:val="04A0" w:firstRow="1" w:lastRow="0" w:firstColumn="1" w:lastColumn="0" w:noHBand="0" w:noVBand="1"/>
    </w:tblPr>
    <w:tblGrid>
      <w:gridCol w:w="2552"/>
      <w:gridCol w:w="1385"/>
      <w:gridCol w:w="4104"/>
      <w:gridCol w:w="2444"/>
    </w:tblGrid>
    <w:tr w:rsidR="003653DC" w:rsidRPr="00416349" w14:paraId="6060B359" w14:textId="77777777" w:rsidTr="00856B40">
      <w:trPr>
        <w:trHeight w:val="142"/>
      </w:trPr>
      <w:tc>
        <w:tcPr>
          <w:tcW w:w="2552" w:type="dxa"/>
        </w:tcPr>
        <w:p w14:paraId="32121056" w14:textId="77777777" w:rsidR="003653DC" w:rsidRPr="00416349" w:rsidRDefault="003653DC" w:rsidP="003653DC">
          <w:pPr>
            <w:pStyle w:val="Headersmall"/>
            <w:spacing w:before="40"/>
            <w:ind w:left="38"/>
            <w:jc w:val="left"/>
            <w:rPr>
              <w:rFonts w:cs="Arial"/>
              <w:color w:val="A6A6A6"/>
              <w:sz w:val="14"/>
              <w:szCs w:val="14"/>
            </w:rPr>
          </w:pPr>
          <w:r w:rsidRPr="00416349">
            <w:rPr>
              <w:rFonts w:cs="Arial"/>
              <w:color w:val="A6A6A6"/>
              <w:sz w:val="14"/>
              <w:szCs w:val="14"/>
            </w:rPr>
            <w:t xml:space="preserve">Document No: </w:t>
          </w:r>
          <w:r>
            <w:rPr>
              <w:rFonts w:cs="Arial"/>
              <w:color w:val="A6A6A6"/>
              <w:sz w:val="14"/>
              <w:szCs w:val="14"/>
            </w:rPr>
            <w:fldChar w:fldCharType="begin"/>
          </w:r>
          <w:r>
            <w:rPr>
              <w:rFonts w:cs="Arial"/>
              <w:color w:val="A6A6A6"/>
              <w:sz w:val="14"/>
              <w:szCs w:val="14"/>
            </w:rPr>
            <w:instrText xml:space="preserve"> DOCPROPERTY  "Objective-Written Direction Document Number"  \* MERGEFORMAT </w:instrText>
          </w:r>
          <w:r>
            <w:rPr>
              <w:rFonts w:cs="Arial"/>
              <w:color w:val="A6A6A6"/>
              <w:sz w:val="14"/>
              <w:szCs w:val="14"/>
            </w:rPr>
            <w:fldChar w:fldCharType="separate"/>
          </w:r>
          <w:r>
            <w:rPr>
              <w:rFonts w:cs="Arial"/>
              <w:color w:val="A6A6A6"/>
              <w:sz w:val="14"/>
              <w:szCs w:val="14"/>
            </w:rPr>
            <w:t>F10718</w:t>
          </w:r>
          <w:r>
            <w:rPr>
              <w:rFonts w:cs="Arial"/>
              <w:color w:val="A6A6A6"/>
              <w:sz w:val="14"/>
              <w:szCs w:val="14"/>
            </w:rPr>
            <w:fldChar w:fldCharType="end"/>
          </w:r>
        </w:p>
      </w:tc>
      <w:tc>
        <w:tcPr>
          <w:tcW w:w="1385" w:type="dxa"/>
        </w:tcPr>
        <w:p w14:paraId="7A099279" w14:textId="77777777" w:rsidR="003653DC" w:rsidRPr="00416349" w:rsidRDefault="003653DC" w:rsidP="003653DC">
          <w:pPr>
            <w:pStyle w:val="Headersmall"/>
            <w:spacing w:before="40"/>
            <w:jc w:val="left"/>
            <w:rPr>
              <w:rFonts w:cs="Arial"/>
              <w:color w:val="A6A6A6"/>
              <w:sz w:val="14"/>
              <w:szCs w:val="14"/>
            </w:rPr>
          </w:pPr>
          <w:r w:rsidRPr="00416349">
            <w:rPr>
              <w:rFonts w:cs="Arial"/>
              <w:color w:val="A6A6A6"/>
              <w:sz w:val="14"/>
              <w:szCs w:val="14"/>
            </w:rPr>
            <w:t xml:space="preserve">Revision No: </w:t>
          </w:r>
          <w:r>
            <w:rPr>
              <w:rFonts w:cs="Arial"/>
              <w:color w:val="A6A6A6"/>
              <w:sz w:val="14"/>
              <w:szCs w:val="14"/>
            </w:rPr>
            <w:t>11</w:t>
          </w:r>
        </w:p>
      </w:tc>
      <w:tc>
        <w:tcPr>
          <w:tcW w:w="4104" w:type="dxa"/>
        </w:tcPr>
        <w:p w14:paraId="5C4526FD" w14:textId="77777777" w:rsidR="003653DC" w:rsidRPr="00416349" w:rsidRDefault="003653DC" w:rsidP="003653DC">
          <w:pPr>
            <w:pStyle w:val="Headersmall"/>
            <w:spacing w:before="40"/>
            <w:jc w:val="center"/>
            <w:rPr>
              <w:rFonts w:cs="Arial"/>
              <w:color w:val="A6A6A6"/>
              <w:sz w:val="14"/>
              <w:szCs w:val="14"/>
            </w:rPr>
          </w:pPr>
          <w:r>
            <w:rPr>
              <w:rFonts w:cs="Arial"/>
              <w:color w:val="A6A6A6"/>
              <w:sz w:val="14"/>
              <w:szCs w:val="14"/>
            </w:rPr>
            <w:t>Last Review D</w:t>
          </w:r>
          <w:r w:rsidRPr="00416349">
            <w:rPr>
              <w:rFonts w:cs="Arial"/>
              <w:color w:val="A6A6A6"/>
              <w:sz w:val="14"/>
              <w:szCs w:val="14"/>
            </w:rPr>
            <w:t>ate:</w:t>
          </w:r>
          <w:r>
            <w:rPr>
              <w:rFonts w:cs="Arial"/>
              <w:color w:val="A6A6A6"/>
              <w:sz w:val="14"/>
              <w:szCs w:val="14"/>
            </w:rPr>
            <w:t xml:space="preserve"> </w:t>
          </w:r>
          <w:r w:rsidRPr="00E16AB8">
            <w:rPr>
              <w:rFonts w:cs="Arial"/>
              <w:color w:val="A6A6A6"/>
              <w:sz w:val="14"/>
              <w:szCs w:val="14"/>
            </w:rPr>
            <w:fldChar w:fldCharType="begin"/>
          </w:r>
          <w:r w:rsidRPr="00E16AB8">
            <w:rPr>
              <w:rFonts w:cs="Arial"/>
              <w:color w:val="A6A6A6"/>
              <w:sz w:val="14"/>
              <w:szCs w:val="14"/>
            </w:rPr>
            <w:instrText xml:space="preserve"> DOCPROPERTY  "Objective-WD Last Reviewed Date [system]"  \* MERGEFORMAT </w:instrText>
          </w:r>
          <w:r w:rsidRPr="00E16AB8">
            <w:rPr>
              <w:rFonts w:cs="Arial"/>
              <w:color w:val="A6A6A6"/>
              <w:sz w:val="14"/>
              <w:szCs w:val="14"/>
            </w:rPr>
            <w:fldChar w:fldCharType="end"/>
          </w:r>
          <w:r>
            <w:rPr>
              <w:rFonts w:cs="Arial"/>
              <w:color w:val="A6A6A6"/>
              <w:sz w:val="14"/>
              <w:szCs w:val="14"/>
            </w:rPr>
            <w:t>22/11/2023</w:t>
          </w:r>
        </w:p>
      </w:tc>
      <w:tc>
        <w:tcPr>
          <w:tcW w:w="2444" w:type="dxa"/>
        </w:tcPr>
        <w:p w14:paraId="63F59BA3" w14:textId="77777777" w:rsidR="003653DC" w:rsidRPr="00416349" w:rsidRDefault="003653DC" w:rsidP="003653DC">
          <w:pPr>
            <w:pStyle w:val="Headersmall"/>
            <w:spacing w:before="40"/>
            <w:ind w:left="283"/>
            <w:rPr>
              <w:rFonts w:cs="Arial"/>
              <w:color w:val="A6A6A6"/>
              <w:sz w:val="14"/>
              <w:szCs w:val="14"/>
            </w:rPr>
          </w:pPr>
          <w:r w:rsidRPr="00416349">
            <w:rPr>
              <w:rFonts w:cs="Arial"/>
              <w:color w:val="A6A6A6"/>
              <w:sz w:val="14"/>
              <w:szCs w:val="14"/>
            </w:rPr>
            <w:t xml:space="preserve">Next Review Date: </w:t>
          </w:r>
          <w:r>
            <w:rPr>
              <w:rFonts w:cs="Arial"/>
              <w:color w:val="A6A6A6"/>
              <w:sz w:val="14"/>
              <w:szCs w:val="14"/>
            </w:rPr>
            <w:t>22/11/2024</w:t>
          </w:r>
        </w:p>
      </w:tc>
    </w:tr>
  </w:tbl>
  <w:p w14:paraId="03996892" w14:textId="573A6C07" w:rsidR="003653DC" w:rsidRDefault="003653DC" w:rsidP="003653DC">
    <w:pPr>
      <w:pStyle w:val="Footer"/>
      <w:tabs>
        <w:tab w:val="clear" w:pos="4153"/>
        <w:tab w:val="clear" w:pos="8306"/>
        <w:tab w:val="left" w:pos="145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108" w:type="dxa"/>
      <w:tblBorders>
        <w:top w:val="single" w:sz="4" w:space="0" w:color="808080" w:themeColor="background1" w:themeShade="80"/>
      </w:tblBorders>
      <w:tblLayout w:type="fixed"/>
      <w:tblLook w:val="04A0" w:firstRow="1" w:lastRow="0" w:firstColumn="1" w:lastColumn="0" w:noHBand="0" w:noVBand="1"/>
    </w:tblPr>
    <w:tblGrid>
      <w:gridCol w:w="2318"/>
      <w:gridCol w:w="3035"/>
      <w:gridCol w:w="2727"/>
      <w:gridCol w:w="2410"/>
    </w:tblGrid>
    <w:tr w:rsidR="00FB574C" w:rsidRPr="00416349" w14:paraId="3B42BE35" w14:textId="77777777" w:rsidTr="0049225C">
      <w:trPr>
        <w:trHeight w:val="142"/>
      </w:trPr>
      <w:tc>
        <w:tcPr>
          <w:tcW w:w="8080" w:type="dxa"/>
          <w:gridSpan w:val="3"/>
          <w:tcBorders>
            <w:top w:val="nil"/>
          </w:tcBorders>
        </w:tcPr>
        <w:p w14:paraId="7EEB5E3B" w14:textId="0E312AB0" w:rsidR="00FB574C" w:rsidRDefault="00FB574C" w:rsidP="00FB574C">
          <w:pPr>
            <w:pStyle w:val="Headersmall"/>
            <w:spacing w:before="120" w:after="20"/>
            <w:ind w:left="-108"/>
            <w:jc w:val="left"/>
            <w:rPr>
              <w:rFonts w:cs="Arial"/>
              <w:color w:val="A6A6A6"/>
              <w:sz w:val="14"/>
              <w:szCs w:val="14"/>
            </w:rPr>
          </w:pPr>
        </w:p>
      </w:tc>
      <w:tc>
        <w:tcPr>
          <w:tcW w:w="2410" w:type="dxa"/>
          <w:tcBorders>
            <w:top w:val="nil"/>
          </w:tcBorders>
        </w:tcPr>
        <w:p w14:paraId="268AF0C0" w14:textId="77777777" w:rsidR="00FB574C" w:rsidRPr="00416349" w:rsidRDefault="00FB574C" w:rsidP="00FB574C">
          <w:pPr>
            <w:pStyle w:val="Headersmall"/>
            <w:spacing w:before="120" w:after="20"/>
            <w:ind w:left="-44"/>
            <w:rPr>
              <w:rFonts w:cs="Arial"/>
              <w:color w:val="A6A6A6"/>
              <w:sz w:val="14"/>
              <w:szCs w:val="14"/>
            </w:rPr>
          </w:pPr>
          <w:r>
            <w:rPr>
              <w:rFonts w:cs="Arial"/>
              <w:color w:val="A6A6A6"/>
              <w:sz w:val="16"/>
              <w:szCs w:val="16"/>
            </w:rPr>
            <w:tab/>
          </w:r>
          <w:r w:rsidRPr="00E16AB8">
            <w:rPr>
              <w:rFonts w:cs="Arial"/>
              <w:sz w:val="16"/>
              <w:szCs w:val="16"/>
            </w:rPr>
            <w:t xml:space="preserve">Page </w:t>
          </w:r>
          <w:r w:rsidRPr="00E16AB8">
            <w:rPr>
              <w:rFonts w:cs="Arial"/>
              <w:b/>
              <w:sz w:val="16"/>
              <w:szCs w:val="16"/>
            </w:rPr>
            <w:fldChar w:fldCharType="begin"/>
          </w:r>
          <w:r w:rsidRPr="00E16AB8">
            <w:rPr>
              <w:rFonts w:cs="Arial"/>
              <w:b/>
              <w:sz w:val="16"/>
              <w:szCs w:val="16"/>
            </w:rPr>
            <w:instrText xml:space="preserve"> PAGE </w:instrText>
          </w:r>
          <w:r w:rsidRPr="00E16AB8">
            <w:rPr>
              <w:rFonts w:cs="Arial"/>
              <w:b/>
              <w:sz w:val="16"/>
              <w:szCs w:val="16"/>
            </w:rPr>
            <w:fldChar w:fldCharType="separate"/>
          </w:r>
          <w:r w:rsidR="001D7821">
            <w:rPr>
              <w:rFonts w:cs="Arial"/>
              <w:b/>
              <w:noProof/>
              <w:sz w:val="16"/>
              <w:szCs w:val="16"/>
            </w:rPr>
            <w:t>16</w:t>
          </w:r>
          <w:r w:rsidRPr="00E16AB8">
            <w:rPr>
              <w:rFonts w:cs="Arial"/>
              <w:b/>
              <w:sz w:val="16"/>
              <w:szCs w:val="16"/>
            </w:rPr>
            <w:fldChar w:fldCharType="end"/>
          </w:r>
          <w:r w:rsidRPr="00E16AB8">
            <w:rPr>
              <w:rFonts w:cs="Arial"/>
              <w:sz w:val="16"/>
              <w:szCs w:val="16"/>
            </w:rPr>
            <w:t xml:space="preserve"> of </w:t>
          </w:r>
          <w:r w:rsidRPr="00E16AB8">
            <w:rPr>
              <w:rFonts w:cs="Arial"/>
              <w:b/>
              <w:sz w:val="16"/>
              <w:szCs w:val="16"/>
            </w:rPr>
            <w:fldChar w:fldCharType="begin"/>
          </w:r>
          <w:r w:rsidRPr="00E16AB8">
            <w:rPr>
              <w:rFonts w:cs="Arial"/>
              <w:b/>
              <w:sz w:val="16"/>
              <w:szCs w:val="16"/>
            </w:rPr>
            <w:instrText xml:space="preserve"> NUMPAGES  </w:instrText>
          </w:r>
          <w:r w:rsidRPr="00E16AB8">
            <w:rPr>
              <w:rFonts w:cs="Arial"/>
              <w:b/>
              <w:sz w:val="16"/>
              <w:szCs w:val="16"/>
            </w:rPr>
            <w:fldChar w:fldCharType="separate"/>
          </w:r>
          <w:r w:rsidR="001D7821">
            <w:rPr>
              <w:rFonts w:cs="Arial"/>
              <w:b/>
              <w:noProof/>
              <w:sz w:val="16"/>
              <w:szCs w:val="16"/>
            </w:rPr>
            <w:t>16</w:t>
          </w:r>
          <w:r w:rsidRPr="00E16AB8">
            <w:rPr>
              <w:rFonts w:cs="Arial"/>
              <w:b/>
              <w:sz w:val="16"/>
              <w:szCs w:val="16"/>
            </w:rPr>
            <w:fldChar w:fldCharType="end"/>
          </w:r>
        </w:p>
      </w:tc>
    </w:tr>
    <w:tr w:rsidR="00FB574C" w:rsidRPr="00416349" w14:paraId="60A8DA28" w14:textId="77777777" w:rsidTr="0049225C">
      <w:trPr>
        <w:trHeight w:val="142"/>
      </w:trPr>
      <w:tc>
        <w:tcPr>
          <w:tcW w:w="2318" w:type="dxa"/>
        </w:tcPr>
        <w:p w14:paraId="0A87C389" w14:textId="4FC93BCC" w:rsidR="00FB574C" w:rsidRPr="00416349" w:rsidRDefault="00FB574C" w:rsidP="00FB574C">
          <w:pPr>
            <w:pStyle w:val="Headersmall"/>
            <w:spacing w:before="40" w:after="20"/>
            <w:ind w:left="-108"/>
            <w:jc w:val="left"/>
            <w:rPr>
              <w:rFonts w:cs="Arial"/>
              <w:color w:val="A6A6A6"/>
              <w:sz w:val="14"/>
              <w:szCs w:val="14"/>
            </w:rPr>
          </w:pPr>
          <w:r w:rsidRPr="00416349">
            <w:rPr>
              <w:rFonts w:cs="Arial"/>
              <w:color w:val="A6A6A6"/>
              <w:sz w:val="14"/>
              <w:szCs w:val="14"/>
            </w:rPr>
            <w:t xml:space="preserve">Document No: </w:t>
          </w:r>
          <w:r>
            <w:rPr>
              <w:rFonts w:cs="Arial"/>
              <w:color w:val="A6A6A6"/>
              <w:sz w:val="14"/>
              <w:szCs w:val="14"/>
            </w:rPr>
            <w:fldChar w:fldCharType="begin"/>
          </w:r>
          <w:r>
            <w:rPr>
              <w:rFonts w:cs="Arial"/>
              <w:color w:val="A6A6A6"/>
              <w:sz w:val="14"/>
              <w:szCs w:val="14"/>
            </w:rPr>
            <w:instrText xml:space="preserve"> DOCPROPERTY  "Objective-Written Direction Document Number"  \* MERGEFORMAT </w:instrText>
          </w:r>
          <w:r>
            <w:rPr>
              <w:rFonts w:cs="Arial"/>
              <w:color w:val="A6A6A6"/>
              <w:sz w:val="14"/>
              <w:szCs w:val="14"/>
            </w:rPr>
            <w:fldChar w:fldCharType="separate"/>
          </w:r>
          <w:r w:rsidR="008E7AC5">
            <w:rPr>
              <w:rFonts w:cs="Arial"/>
              <w:color w:val="A6A6A6"/>
              <w:sz w:val="14"/>
              <w:szCs w:val="14"/>
            </w:rPr>
            <w:t>F10718</w:t>
          </w:r>
          <w:r>
            <w:rPr>
              <w:rFonts w:cs="Arial"/>
              <w:color w:val="A6A6A6"/>
              <w:sz w:val="14"/>
              <w:szCs w:val="14"/>
            </w:rPr>
            <w:fldChar w:fldCharType="end"/>
          </w:r>
          <w:r w:rsidR="00102EAF">
            <w:rPr>
              <w:rFonts w:cs="Arial"/>
              <w:color w:val="A6A6A6"/>
              <w:sz w:val="14"/>
              <w:szCs w:val="14"/>
            </w:rPr>
            <w:t xml:space="preserve">      </w:t>
          </w:r>
        </w:p>
      </w:tc>
      <w:tc>
        <w:tcPr>
          <w:tcW w:w="3035" w:type="dxa"/>
          <w:tcBorders>
            <w:top w:val="nil"/>
          </w:tcBorders>
        </w:tcPr>
        <w:p w14:paraId="15650ECD" w14:textId="30EC98C0" w:rsidR="00FB574C" w:rsidRPr="00416349" w:rsidRDefault="00102EAF" w:rsidP="00FB574C">
          <w:pPr>
            <w:pStyle w:val="Headersmall"/>
            <w:spacing w:before="40" w:after="20"/>
            <w:jc w:val="left"/>
            <w:rPr>
              <w:rFonts w:cs="Arial"/>
              <w:color w:val="A6A6A6"/>
              <w:sz w:val="14"/>
              <w:szCs w:val="14"/>
            </w:rPr>
          </w:pPr>
          <w:r>
            <w:rPr>
              <w:rFonts w:cs="Arial"/>
              <w:color w:val="A6A6A6"/>
              <w:sz w:val="14"/>
              <w:szCs w:val="14"/>
            </w:rPr>
            <w:t xml:space="preserve">                      </w:t>
          </w:r>
          <w:r w:rsidR="00FB574C" w:rsidRPr="00416349">
            <w:rPr>
              <w:rFonts w:cs="Arial"/>
              <w:color w:val="A6A6A6"/>
              <w:sz w:val="14"/>
              <w:szCs w:val="14"/>
            </w:rPr>
            <w:t xml:space="preserve">Revision No: </w:t>
          </w:r>
          <w:r w:rsidR="00FD3171">
            <w:rPr>
              <w:rFonts w:cs="Arial"/>
              <w:color w:val="A6A6A6"/>
              <w:sz w:val="14"/>
              <w:szCs w:val="14"/>
            </w:rPr>
            <w:t>14</w:t>
          </w:r>
        </w:p>
      </w:tc>
      <w:tc>
        <w:tcPr>
          <w:tcW w:w="2727" w:type="dxa"/>
          <w:tcBorders>
            <w:top w:val="nil"/>
          </w:tcBorders>
        </w:tcPr>
        <w:p w14:paraId="6372F701" w14:textId="6F29BDEA" w:rsidR="0049225C" w:rsidRDefault="00FB574C" w:rsidP="007730D2">
          <w:pPr>
            <w:pStyle w:val="Headersmall"/>
            <w:spacing w:before="40" w:after="20"/>
            <w:ind w:left="45"/>
            <w:jc w:val="center"/>
            <w:rPr>
              <w:rFonts w:cs="Arial"/>
              <w:color w:val="A6A6A6"/>
              <w:sz w:val="14"/>
              <w:szCs w:val="14"/>
            </w:rPr>
          </w:pPr>
          <w:r>
            <w:rPr>
              <w:rFonts w:cs="Arial"/>
              <w:color w:val="A6A6A6"/>
              <w:sz w:val="14"/>
              <w:szCs w:val="14"/>
            </w:rPr>
            <w:t>Last Review D</w:t>
          </w:r>
          <w:r w:rsidRPr="00416349">
            <w:rPr>
              <w:rFonts w:cs="Arial"/>
              <w:color w:val="A6A6A6"/>
              <w:sz w:val="14"/>
              <w:szCs w:val="14"/>
            </w:rPr>
            <w:t>ate:</w:t>
          </w:r>
          <w:r>
            <w:rPr>
              <w:rFonts w:cs="Arial"/>
              <w:color w:val="A6A6A6"/>
              <w:sz w:val="14"/>
              <w:szCs w:val="14"/>
            </w:rPr>
            <w:t xml:space="preserve"> </w:t>
          </w:r>
          <w:r w:rsidRPr="00E16AB8">
            <w:rPr>
              <w:rFonts w:cs="Arial"/>
              <w:color w:val="A6A6A6"/>
              <w:sz w:val="14"/>
              <w:szCs w:val="14"/>
            </w:rPr>
            <w:fldChar w:fldCharType="begin"/>
          </w:r>
          <w:r w:rsidRPr="00E16AB8">
            <w:rPr>
              <w:rFonts w:cs="Arial"/>
              <w:color w:val="A6A6A6"/>
              <w:sz w:val="14"/>
              <w:szCs w:val="14"/>
            </w:rPr>
            <w:instrText xml:space="preserve"> DOCPROPERTY  "Objective-WD Last Reviewed Date [system]"  \* MERGEFORMAT </w:instrText>
          </w:r>
          <w:r w:rsidRPr="00E16AB8">
            <w:rPr>
              <w:rFonts w:cs="Arial"/>
              <w:color w:val="A6A6A6"/>
              <w:sz w:val="14"/>
              <w:szCs w:val="14"/>
            </w:rPr>
            <w:fldChar w:fldCharType="end"/>
          </w:r>
          <w:r w:rsidR="00FD3171">
            <w:rPr>
              <w:rFonts w:cs="Arial"/>
              <w:color w:val="A6A6A6"/>
              <w:sz w:val="14"/>
              <w:szCs w:val="14"/>
            </w:rPr>
            <w:t>05/04/2024</w:t>
          </w:r>
          <w:r w:rsidR="00E31576">
            <w:rPr>
              <w:rFonts w:cs="Arial"/>
              <w:color w:val="A6A6A6"/>
              <w:sz w:val="14"/>
              <w:szCs w:val="14"/>
            </w:rPr>
            <w:t xml:space="preserve"> </w:t>
          </w:r>
        </w:p>
        <w:p w14:paraId="48025C5E" w14:textId="7FACC2FB" w:rsidR="00CF01B2" w:rsidRPr="007730D2" w:rsidRDefault="00CF01B2" w:rsidP="007730D2">
          <w:pPr>
            <w:pStyle w:val="Headersmall"/>
            <w:spacing w:before="40" w:after="20"/>
            <w:ind w:left="45"/>
            <w:jc w:val="center"/>
            <w:rPr>
              <w:rFonts w:cs="Arial"/>
              <w:color w:val="A6A6A6"/>
              <w:sz w:val="14"/>
              <w:szCs w:val="14"/>
            </w:rPr>
          </w:pPr>
        </w:p>
      </w:tc>
      <w:tc>
        <w:tcPr>
          <w:tcW w:w="2410" w:type="dxa"/>
          <w:tcBorders>
            <w:top w:val="nil"/>
          </w:tcBorders>
        </w:tcPr>
        <w:p w14:paraId="1D9E6581" w14:textId="41B842AC" w:rsidR="00FB574C" w:rsidRPr="00416349" w:rsidRDefault="00FB574C" w:rsidP="00FB574C">
          <w:pPr>
            <w:pStyle w:val="Headersmall"/>
            <w:spacing w:before="40" w:after="20"/>
            <w:ind w:left="283"/>
            <w:rPr>
              <w:rFonts w:cs="Arial"/>
              <w:color w:val="A6A6A6"/>
              <w:sz w:val="14"/>
              <w:szCs w:val="14"/>
            </w:rPr>
          </w:pPr>
          <w:r w:rsidRPr="00416349">
            <w:rPr>
              <w:rFonts w:cs="Arial"/>
              <w:color w:val="A6A6A6"/>
              <w:sz w:val="14"/>
              <w:szCs w:val="14"/>
            </w:rPr>
            <w:t xml:space="preserve">Next Review Date: </w:t>
          </w:r>
          <w:r w:rsidR="00FD3171">
            <w:rPr>
              <w:rFonts w:cs="Arial"/>
              <w:color w:val="A6A6A6"/>
              <w:sz w:val="14"/>
              <w:szCs w:val="14"/>
            </w:rPr>
            <w:t>05/04/2025</w:t>
          </w:r>
        </w:p>
      </w:tc>
    </w:tr>
  </w:tbl>
  <w:p w14:paraId="48C617A2" w14:textId="77777777" w:rsidR="002B3858" w:rsidRPr="000F654B" w:rsidRDefault="002B3858" w:rsidP="006766C7">
    <w:pPr>
      <w:tabs>
        <w:tab w:val="center" w:pos="5103"/>
        <w:tab w:val="right" w:pos="10206"/>
      </w:tabs>
      <w:rPr>
        <w:rFonts w:ascii="Arial" w:hAnsi="Arial" w:cs="Arial"/>
        <w:color w:val="999999"/>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tblInd w:w="108" w:type="dxa"/>
      <w:tblLook w:val="04A0" w:firstRow="1" w:lastRow="0" w:firstColumn="1" w:lastColumn="0" w:noHBand="0" w:noVBand="1"/>
    </w:tblPr>
    <w:tblGrid>
      <w:gridCol w:w="2555"/>
      <w:gridCol w:w="1585"/>
      <w:gridCol w:w="3723"/>
      <w:gridCol w:w="2702"/>
    </w:tblGrid>
    <w:tr w:rsidR="008F3178" w:rsidRPr="00416349" w14:paraId="34CC8B89" w14:textId="77777777" w:rsidTr="008F3178">
      <w:trPr>
        <w:trHeight w:val="142"/>
      </w:trPr>
      <w:tc>
        <w:tcPr>
          <w:tcW w:w="10485" w:type="dxa"/>
          <w:gridSpan w:val="4"/>
        </w:tcPr>
        <w:tbl>
          <w:tblPr>
            <w:tblStyle w:val="TableGrid"/>
            <w:tblW w:w="10349" w:type="dxa"/>
            <w:tblBorders>
              <w:top w:val="single" w:sz="4" w:space="0" w:color="077FA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2693"/>
          </w:tblGrid>
          <w:tr w:rsidR="003653DC" w:rsidRPr="00DE3097" w14:paraId="177264A4" w14:textId="77777777" w:rsidTr="00856B40">
            <w:trPr>
              <w:trHeight w:val="261"/>
            </w:trPr>
            <w:tc>
              <w:tcPr>
                <w:tcW w:w="7656" w:type="dxa"/>
                <w:tcBorders>
                  <w:top w:val="single" w:sz="4" w:space="0" w:color="365F91" w:themeColor="accent1" w:themeShade="BF"/>
                </w:tcBorders>
                <w:vAlign w:val="center"/>
              </w:tcPr>
              <w:p w14:paraId="45B30427" w14:textId="77777777" w:rsidR="003653DC" w:rsidRPr="003653DC" w:rsidRDefault="003653DC" w:rsidP="003653DC">
                <w:pPr>
                  <w:ind w:left="-104" w:right="-110"/>
                  <w:rPr>
                    <w:rFonts w:ascii="Arial" w:hAnsi="Arial" w:cs="Arial"/>
                    <w:b/>
                    <w:bCs/>
                    <w:color w:val="E66123"/>
                    <w:sz w:val="14"/>
                    <w:szCs w:val="14"/>
                  </w:rPr>
                </w:pPr>
                <w:r w:rsidRPr="003653DC">
                  <w:rPr>
                    <w:rFonts w:ascii="Arial" w:hAnsi="Arial" w:cs="Arial"/>
                    <w:b/>
                    <w:bCs/>
                    <w:color w:val="E66123"/>
                    <w:sz w:val="14"/>
                    <w:szCs w:val="14"/>
                  </w:rPr>
                  <w:t>Unitywater ISO certifications:</w:t>
                </w:r>
              </w:p>
            </w:tc>
            <w:tc>
              <w:tcPr>
                <w:tcW w:w="2693" w:type="dxa"/>
                <w:vMerge w:val="restart"/>
                <w:tcBorders>
                  <w:top w:val="single" w:sz="4" w:space="0" w:color="365F91" w:themeColor="accent1" w:themeShade="BF"/>
                </w:tcBorders>
              </w:tcPr>
              <w:p w14:paraId="7FB32A80" w14:textId="77777777" w:rsidR="003653DC" w:rsidRPr="00DE3097" w:rsidRDefault="003653DC" w:rsidP="003653DC">
                <w:pPr>
                  <w:pStyle w:val="Headersmall"/>
                  <w:rPr>
                    <w:rFonts w:cs="Arial"/>
                    <w:color w:val="A6A6A6" w:themeColor="background1" w:themeShade="A6"/>
                    <w:sz w:val="14"/>
                    <w:szCs w:val="14"/>
                  </w:rPr>
                </w:pPr>
                <w:r>
                  <w:rPr>
                    <w:noProof/>
                  </w:rPr>
                  <w:drawing>
                    <wp:inline distT="0" distB="0" distL="0" distR="0" wp14:anchorId="60D11C6B" wp14:editId="513C0FFC">
                      <wp:extent cx="1021168" cy="327688"/>
                      <wp:effectExtent l="0" t="0" r="762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21168" cy="327688"/>
                              </a:xfrm>
                              <a:prstGeom prst="rect">
                                <a:avLst/>
                              </a:prstGeom>
                            </pic:spPr>
                          </pic:pic>
                        </a:graphicData>
                      </a:graphic>
                    </wp:inline>
                  </w:drawing>
                </w:r>
              </w:p>
            </w:tc>
          </w:tr>
          <w:tr w:rsidR="003653DC" w:rsidRPr="00DE3097" w14:paraId="51607240" w14:textId="77777777" w:rsidTr="00856B40">
            <w:trPr>
              <w:trHeight w:val="301"/>
            </w:trPr>
            <w:tc>
              <w:tcPr>
                <w:tcW w:w="7656" w:type="dxa"/>
              </w:tcPr>
              <w:p w14:paraId="1A8BB009" w14:textId="77777777" w:rsidR="003653DC" w:rsidRPr="003653DC" w:rsidRDefault="003653DC" w:rsidP="003653DC">
                <w:pPr>
                  <w:spacing w:before="20"/>
                  <w:ind w:left="-102" w:right="-108"/>
                  <w:rPr>
                    <w:rFonts w:ascii="Arial" w:hAnsi="Arial" w:cs="Arial"/>
                    <w:color w:val="595959" w:themeColor="text1" w:themeTint="A6"/>
                    <w:sz w:val="14"/>
                    <w:szCs w:val="14"/>
                  </w:rPr>
                </w:pPr>
                <w:r w:rsidRPr="003653DC">
                  <w:rPr>
                    <w:rFonts w:ascii="Arial" w:hAnsi="Arial" w:cs="Arial"/>
                    <w:color w:val="595959" w:themeColor="text1" w:themeTint="A6"/>
                    <w:sz w:val="14"/>
                    <w:szCs w:val="14"/>
                  </w:rPr>
                  <w:t>OH&amp;S ISO 45001 | Environmental ISO 14001 | Quality ISO 9001 | Food Safety ISO 22000 | NATA Laboratory ISO 17025</w:t>
                </w:r>
              </w:p>
            </w:tc>
            <w:tc>
              <w:tcPr>
                <w:tcW w:w="2693" w:type="dxa"/>
                <w:vMerge/>
                <w:vAlign w:val="center"/>
              </w:tcPr>
              <w:p w14:paraId="7BED158B" w14:textId="77777777" w:rsidR="003653DC" w:rsidRPr="00DE3097" w:rsidRDefault="003653DC" w:rsidP="003653DC">
                <w:pPr>
                  <w:pStyle w:val="Headersmall"/>
                  <w:rPr>
                    <w:rFonts w:cs="Arial"/>
                    <w:color w:val="A6A6A6" w:themeColor="background1" w:themeShade="A6"/>
                    <w:sz w:val="14"/>
                    <w:szCs w:val="14"/>
                  </w:rPr>
                </w:pPr>
              </w:p>
            </w:tc>
          </w:tr>
        </w:tbl>
        <w:p w14:paraId="40F5E7DB" w14:textId="7763AB64" w:rsidR="008F3178" w:rsidRPr="00E16AB8" w:rsidRDefault="008F3178" w:rsidP="00CF01B2">
          <w:pPr>
            <w:pStyle w:val="Headersmall"/>
            <w:spacing w:before="120"/>
            <w:ind w:left="30" w:right="-107"/>
            <w:rPr>
              <w:rFonts w:cs="Arial"/>
              <w:sz w:val="16"/>
              <w:szCs w:val="16"/>
            </w:rPr>
          </w:pPr>
        </w:p>
      </w:tc>
    </w:tr>
    <w:tr w:rsidR="00983FA7" w:rsidRPr="00416349" w14:paraId="66E3B744" w14:textId="77777777" w:rsidTr="00102EAF">
      <w:trPr>
        <w:trHeight w:val="142"/>
      </w:trPr>
      <w:tc>
        <w:tcPr>
          <w:tcW w:w="8041" w:type="dxa"/>
          <w:gridSpan w:val="3"/>
        </w:tcPr>
        <w:p w14:paraId="30C9A750" w14:textId="7134B5D9" w:rsidR="00983FA7" w:rsidRDefault="00983FA7" w:rsidP="00CF01B2">
          <w:pPr>
            <w:pStyle w:val="Headersmall"/>
            <w:spacing w:before="120"/>
            <w:ind w:left="38"/>
            <w:jc w:val="left"/>
            <w:rPr>
              <w:rFonts w:cs="Arial"/>
              <w:color w:val="A6A6A6"/>
              <w:sz w:val="14"/>
              <w:szCs w:val="14"/>
            </w:rPr>
          </w:pPr>
        </w:p>
      </w:tc>
      <w:tc>
        <w:tcPr>
          <w:tcW w:w="2444" w:type="dxa"/>
        </w:tcPr>
        <w:p w14:paraId="4324692D" w14:textId="77777777" w:rsidR="00983FA7" w:rsidRPr="00416349" w:rsidRDefault="00983FA7" w:rsidP="008F3178">
          <w:pPr>
            <w:pStyle w:val="Headersmall"/>
            <w:spacing w:before="120"/>
            <w:ind w:left="30"/>
            <w:rPr>
              <w:rFonts w:cs="Arial"/>
              <w:color w:val="A6A6A6"/>
              <w:sz w:val="14"/>
              <w:szCs w:val="14"/>
            </w:rPr>
          </w:pPr>
          <w:r w:rsidRPr="00E16AB8">
            <w:rPr>
              <w:rFonts w:cs="Arial"/>
              <w:sz w:val="16"/>
              <w:szCs w:val="16"/>
            </w:rPr>
            <w:t xml:space="preserve">Page </w:t>
          </w:r>
          <w:r w:rsidRPr="00E16AB8">
            <w:rPr>
              <w:rFonts w:cs="Arial"/>
              <w:b/>
              <w:sz w:val="16"/>
              <w:szCs w:val="16"/>
            </w:rPr>
            <w:fldChar w:fldCharType="begin"/>
          </w:r>
          <w:r w:rsidRPr="00E16AB8">
            <w:rPr>
              <w:rFonts w:cs="Arial"/>
              <w:b/>
              <w:sz w:val="16"/>
              <w:szCs w:val="16"/>
            </w:rPr>
            <w:instrText xml:space="preserve"> PAGE </w:instrText>
          </w:r>
          <w:r w:rsidRPr="00E16AB8">
            <w:rPr>
              <w:rFonts w:cs="Arial"/>
              <w:b/>
              <w:sz w:val="16"/>
              <w:szCs w:val="16"/>
            </w:rPr>
            <w:fldChar w:fldCharType="separate"/>
          </w:r>
          <w:r w:rsidR="001D7821">
            <w:rPr>
              <w:rFonts w:cs="Arial"/>
              <w:b/>
              <w:noProof/>
              <w:sz w:val="16"/>
              <w:szCs w:val="16"/>
            </w:rPr>
            <w:t>1</w:t>
          </w:r>
          <w:r w:rsidRPr="00E16AB8">
            <w:rPr>
              <w:rFonts w:cs="Arial"/>
              <w:b/>
              <w:sz w:val="16"/>
              <w:szCs w:val="16"/>
            </w:rPr>
            <w:fldChar w:fldCharType="end"/>
          </w:r>
          <w:r w:rsidRPr="00E16AB8">
            <w:rPr>
              <w:rFonts w:cs="Arial"/>
              <w:sz w:val="16"/>
              <w:szCs w:val="16"/>
            </w:rPr>
            <w:t xml:space="preserve"> of </w:t>
          </w:r>
          <w:r w:rsidRPr="00E16AB8">
            <w:rPr>
              <w:rFonts w:cs="Arial"/>
              <w:b/>
              <w:sz w:val="16"/>
              <w:szCs w:val="16"/>
            </w:rPr>
            <w:fldChar w:fldCharType="begin"/>
          </w:r>
          <w:r w:rsidRPr="00E16AB8">
            <w:rPr>
              <w:rFonts w:cs="Arial"/>
              <w:b/>
              <w:sz w:val="16"/>
              <w:szCs w:val="16"/>
            </w:rPr>
            <w:instrText xml:space="preserve"> NUMPAGES  </w:instrText>
          </w:r>
          <w:r w:rsidRPr="00E16AB8">
            <w:rPr>
              <w:rFonts w:cs="Arial"/>
              <w:b/>
              <w:sz w:val="16"/>
              <w:szCs w:val="16"/>
            </w:rPr>
            <w:fldChar w:fldCharType="separate"/>
          </w:r>
          <w:r w:rsidR="001D7821">
            <w:rPr>
              <w:rFonts w:cs="Arial"/>
              <w:b/>
              <w:noProof/>
              <w:sz w:val="16"/>
              <w:szCs w:val="16"/>
            </w:rPr>
            <w:t>16</w:t>
          </w:r>
          <w:r w:rsidRPr="00E16AB8">
            <w:rPr>
              <w:rFonts w:cs="Arial"/>
              <w:b/>
              <w:sz w:val="16"/>
              <w:szCs w:val="16"/>
            </w:rPr>
            <w:fldChar w:fldCharType="end"/>
          </w:r>
        </w:p>
      </w:tc>
    </w:tr>
    <w:tr w:rsidR="008F3178" w:rsidRPr="00416349" w14:paraId="4C32B4D5" w14:textId="77777777" w:rsidTr="00102EAF">
      <w:trPr>
        <w:trHeight w:val="142"/>
      </w:trPr>
      <w:tc>
        <w:tcPr>
          <w:tcW w:w="2552" w:type="dxa"/>
        </w:tcPr>
        <w:p w14:paraId="48FA9653" w14:textId="77777777" w:rsidR="00983FA7" w:rsidRPr="00416349" w:rsidRDefault="00983FA7" w:rsidP="00CF01B2">
          <w:pPr>
            <w:pStyle w:val="Headersmall"/>
            <w:spacing w:before="40"/>
            <w:ind w:left="38"/>
            <w:jc w:val="left"/>
            <w:rPr>
              <w:rFonts w:cs="Arial"/>
              <w:color w:val="A6A6A6"/>
              <w:sz w:val="14"/>
              <w:szCs w:val="14"/>
            </w:rPr>
          </w:pPr>
          <w:r w:rsidRPr="00416349">
            <w:rPr>
              <w:rFonts w:cs="Arial"/>
              <w:color w:val="A6A6A6"/>
              <w:sz w:val="14"/>
              <w:szCs w:val="14"/>
            </w:rPr>
            <w:t xml:space="preserve">Document No: </w:t>
          </w:r>
          <w:r>
            <w:rPr>
              <w:rFonts w:cs="Arial"/>
              <w:color w:val="A6A6A6"/>
              <w:sz w:val="14"/>
              <w:szCs w:val="14"/>
            </w:rPr>
            <w:fldChar w:fldCharType="begin"/>
          </w:r>
          <w:r>
            <w:rPr>
              <w:rFonts w:cs="Arial"/>
              <w:color w:val="A6A6A6"/>
              <w:sz w:val="14"/>
              <w:szCs w:val="14"/>
            </w:rPr>
            <w:instrText xml:space="preserve"> DOCPROPERTY  "Objective-Written Direction Document Number"  \* MERGEFORMAT </w:instrText>
          </w:r>
          <w:r>
            <w:rPr>
              <w:rFonts w:cs="Arial"/>
              <w:color w:val="A6A6A6"/>
              <w:sz w:val="14"/>
              <w:szCs w:val="14"/>
            </w:rPr>
            <w:fldChar w:fldCharType="separate"/>
          </w:r>
          <w:r w:rsidR="008E7AC5">
            <w:rPr>
              <w:rFonts w:cs="Arial"/>
              <w:color w:val="A6A6A6"/>
              <w:sz w:val="14"/>
              <w:szCs w:val="14"/>
            </w:rPr>
            <w:t>F10718</w:t>
          </w:r>
          <w:r>
            <w:rPr>
              <w:rFonts w:cs="Arial"/>
              <w:color w:val="A6A6A6"/>
              <w:sz w:val="14"/>
              <w:szCs w:val="14"/>
            </w:rPr>
            <w:fldChar w:fldCharType="end"/>
          </w:r>
        </w:p>
      </w:tc>
      <w:tc>
        <w:tcPr>
          <w:tcW w:w="1385" w:type="dxa"/>
        </w:tcPr>
        <w:p w14:paraId="5065DA33" w14:textId="03235031" w:rsidR="00983FA7" w:rsidRPr="00416349" w:rsidRDefault="00983FA7" w:rsidP="00CF01B2">
          <w:pPr>
            <w:pStyle w:val="Headersmall"/>
            <w:spacing w:before="40"/>
            <w:jc w:val="left"/>
            <w:rPr>
              <w:rFonts w:cs="Arial"/>
              <w:color w:val="A6A6A6"/>
              <w:sz w:val="14"/>
              <w:szCs w:val="14"/>
            </w:rPr>
          </w:pPr>
          <w:r w:rsidRPr="00416349">
            <w:rPr>
              <w:rFonts w:cs="Arial"/>
              <w:color w:val="A6A6A6"/>
              <w:sz w:val="14"/>
              <w:szCs w:val="14"/>
            </w:rPr>
            <w:t xml:space="preserve">Revision No: </w:t>
          </w:r>
          <w:r w:rsidR="00FD3171">
            <w:rPr>
              <w:rFonts w:cs="Arial"/>
              <w:color w:val="A6A6A6"/>
              <w:sz w:val="14"/>
              <w:szCs w:val="14"/>
            </w:rPr>
            <w:t>14</w:t>
          </w:r>
        </w:p>
      </w:tc>
      <w:tc>
        <w:tcPr>
          <w:tcW w:w="4104" w:type="dxa"/>
        </w:tcPr>
        <w:p w14:paraId="40D6E51B" w14:textId="70A9D7D1" w:rsidR="00E31576" w:rsidRDefault="00983FA7" w:rsidP="007730D2">
          <w:pPr>
            <w:pStyle w:val="Headersmall"/>
            <w:spacing w:before="40"/>
            <w:jc w:val="center"/>
            <w:rPr>
              <w:rFonts w:cs="Arial"/>
              <w:color w:val="A6A6A6"/>
              <w:sz w:val="14"/>
              <w:szCs w:val="14"/>
            </w:rPr>
          </w:pPr>
          <w:r>
            <w:rPr>
              <w:rFonts w:cs="Arial"/>
              <w:color w:val="A6A6A6"/>
              <w:sz w:val="14"/>
              <w:szCs w:val="14"/>
            </w:rPr>
            <w:t>Last Review D</w:t>
          </w:r>
          <w:r w:rsidRPr="00416349">
            <w:rPr>
              <w:rFonts w:cs="Arial"/>
              <w:color w:val="A6A6A6"/>
              <w:sz w:val="14"/>
              <w:szCs w:val="14"/>
            </w:rPr>
            <w:t>ate:</w:t>
          </w:r>
          <w:r>
            <w:rPr>
              <w:rFonts w:cs="Arial"/>
              <w:color w:val="A6A6A6"/>
              <w:sz w:val="14"/>
              <w:szCs w:val="14"/>
            </w:rPr>
            <w:t xml:space="preserve"> </w:t>
          </w:r>
          <w:r w:rsidRPr="00E16AB8">
            <w:rPr>
              <w:rFonts w:cs="Arial"/>
              <w:color w:val="A6A6A6"/>
              <w:sz w:val="14"/>
              <w:szCs w:val="14"/>
            </w:rPr>
            <w:fldChar w:fldCharType="begin"/>
          </w:r>
          <w:r w:rsidRPr="00E16AB8">
            <w:rPr>
              <w:rFonts w:cs="Arial"/>
              <w:color w:val="A6A6A6"/>
              <w:sz w:val="14"/>
              <w:szCs w:val="14"/>
            </w:rPr>
            <w:instrText xml:space="preserve"> DOCPROPERTY  "Objective-WD Last Reviewed Date [system]"  \* MERGEFORMAT </w:instrText>
          </w:r>
          <w:r w:rsidRPr="00E16AB8">
            <w:rPr>
              <w:rFonts w:cs="Arial"/>
              <w:color w:val="A6A6A6"/>
              <w:sz w:val="14"/>
              <w:szCs w:val="14"/>
            </w:rPr>
            <w:fldChar w:fldCharType="end"/>
          </w:r>
          <w:r w:rsidR="00FD3171">
            <w:rPr>
              <w:rFonts w:cs="Arial"/>
              <w:color w:val="A6A6A6"/>
              <w:sz w:val="14"/>
              <w:szCs w:val="14"/>
            </w:rPr>
            <w:t>05/04/2024</w:t>
          </w:r>
          <w:r w:rsidR="00E31576">
            <w:rPr>
              <w:rFonts w:cs="Arial"/>
              <w:color w:val="A6A6A6"/>
              <w:sz w:val="14"/>
              <w:szCs w:val="14"/>
            </w:rPr>
            <w:t xml:space="preserve"> </w:t>
          </w:r>
        </w:p>
        <w:p w14:paraId="6E70AD84" w14:textId="7CC8204B" w:rsidR="00983FA7" w:rsidRPr="00E31576" w:rsidRDefault="00983FA7" w:rsidP="007730D2">
          <w:pPr>
            <w:pStyle w:val="Headersmall"/>
            <w:spacing w:before="40"/>
            <w:jc w:val="center"/>
            <w:rPr>
              <w:rFonts w:cs="Arial"/>
              <w:i/>
              <w:iCs/>
              <w:color w:val="A6A6A6"/>
              <w:sz w:val="14"/>
              <w:szCs w:val="14"/>
            </w:rPr>
          </w:pPr>
        </w:p>
      </w:tc>
      <w:tc>
        <w:tcPr>
          <w:tcW w:w="2444" w:type="dxa"/>
        </w:tcPr>
        <w:p w14:paraId="73BD9CBB" w14:textId="75BA0417" w:rsidR="00983FA7" w:rsidRPr="00416349" w:rsidRDefault="00983FA7" w:rsidP="00CF01B2">
          <w:pPr>
            <w:pStyle w:val="Headersmall"/>
            <w:spacing w:before="40"/>
            <w:ind w:left="283"/>
            <w:rPr>
              <w:rFonts w:cs="Arial"/>
              <w:color w:val="A6A6A6"/>
              <w:sz w:val="14"/>
              <w:szCs w:val="14"/>
            </w:rPr>
          </w:pPr>
          <w:r w:rsidRPr="00416349">
            <w:rPr>
              <w:rFonts w:cs="Arial"/>
              <w:color w:val="A6A6A6"/>
              <w:sz w:val="14"/>
              <w:szCs w:val="14"/>
            </w:rPr>
            <w:t xml:space="preserve">Next Review Date: </w:t>
          </w:r>
          <w:r w:rsidR="00FD3171">
            <w:rPr>
              <w:rFonts w:cs="Arial"/>
              <w:color w:val="A6A6A6"/>
              <w:sz w:val="14"/>
              <w:szCs w:val="14"/>
            </w:rPr>
            <w:t>05/04/2025</w:t>
          </w:r>
        </w:p>
      </w:tc>
    </w:tr>
  </w:tbl>
  <w:p w14:paraId="505035CE" w14:textId="0BC3B7DB" w:rsidR="005108C4" w:rsidRPr="00416349" w:rsidRDefault="005108C4" w:rsidP="000F654B">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1484" w14:textId="77777777" w:rsidR="00B71274" w:rsidRDefault="00B71274">
      <w:r>
        <w:separator/>
      </w:r>
    </w:p>
  </w:footnote>
  <w:footnote w:type="continuationSeparator" w:id="0">
    <w:p w14:paraId="6671376A" w14:textId="77777777" w:rsidR="00B71274" w:rsidRDefault="00B7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3C42" w14:textId="69CE3948" w:rsidR="00640EF7" w:rsidRDefault="00640EF7">
    <w:pPr>
      <w:pStyle w:val="Header"/>
    </w:pPr>
    <w:r>
      <w:rPr>
        <w:noProof/>
      </w:rPr>
      <w:drawing>
        <wp:anchor distT="0" distB="0" distL="114300" distR="114300" simplePos="0" relativeHeight="251668480" behindDoc="1" locked="0" layoutInCell="1" allowOverlap="1" wp14:anchorId="277877B8" wp14:editId="28004185">
          <wp:simplePos x="0" y="0"/>
          <wp:positionH relativeFrom="page">
            <wp:posOffset>-635</wp:posOffset>
          </wp:positionH>
          <wp:positionV relativeFrom="page">
            <wp:posOffset>20739</wp:posOffset>
          </wp:positionV>
          <wp:extent cx="7558405" cy="1813560"/>
          <wp:effectExtent l="0" t="0" r="4445"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83037"/>
                  <a:stretch/>
                </pic:blipFill>
                <pic:spPr bwMode="auto">
                  <a:xfrm>
                    <a:off x="0" y="0"/>
                    <a:ext cx="7558405" cy="1813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5FA2" w14:textId="349EE754" w:rsidR="00CA0860" w:rsidRDefault="00640EF7">
    <w:pPr>
      <w:pStyle w:val="Header"/>
    </w:pPr>
    <w:r>
      <w:rPr>
        <w:noProof/>
      </w:rPr>
      <w:drawing>
        <wp:anchor distT="0" distB="0" distL="114300" distR="114300" simplePos="0" relativeHeight="251679744" behindDoc="1" locked="0" layoutInCell="1" allowOverlap="1" wp14:anchorId="4736CC12" wp14:editId="7339847B">
          <wp:simplePos x="0" y="0"/>
          <wp:positionH relativeFrom="page">
            <wp:posOffset>-1081</wp:posOffset>
          </wp:positionH>
          <wp:positionV relativeFrom="page">
            <wp:posOffset>25630</wp:posOffset>
          </wp:positionV>
          <wp:extent cx="7558405" cy="1813560"/>
          <wp:effectExtent l="0" t="0" r="4445"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83037"/>
                  <a:stretch/>
                </pic:blipFill>
                <pic:spPr bwMode="auto">
                  <a:xfrm>
                    <a:off x="0" y="0"/>
                    <a:ext cx="7558405" cy="1813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086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0B1D" w14:textId="2A9EB5E3" w:rsidR="000F654B" w:rsidRDefault="00640EF7">
    <w:pPr>
      <w:pStyle w:val="Header"/>
    </w:pPr>
    <w:r>
      <w:rPr>
        <w:noProof/>
      </w:rPr>
      <w:drawing>
        <wp:anchor distT="0" distB="0" distL="114300" distR="114300" simplePos="0" relativeHeight="251657216" behindDoc="1" locked="0" layoutInCell="1" allowOverlap="1" wp14:anchorId="25B47D83" wp14:editId="183FDF56">
          <wp:simplePos x="0" y="0"/>
          <wp:positionH relativeFrom="page">
            <wp:posOffset>24319</wp:posOffset>
          </wp:positionH>
          <wp:positionV relativeFrom="page">
            <wp:posOffset>34047</wp:posOffset>
          </wp:positionV>
          <wp:extent cx="7558405" cy="1813560"/>
          <wp:effectExtent l="0" t="0" r="4445"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83037"/>
                  <a:stretch/>
                </pic:blipFill>
                <pic:spPr bwMode="auto">
                  <a:xfrm>
                    <a:off x="0" y="0"/>
                    <a:ext cx="7558767" cy="1813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01B2">
      <w:rPr>
        <w:noProof/>
      </w:rPr>
      <w:drawing>
        <wp:anchor distT="0" distB="0" distL="114300" distR="114300" simplePos="0" relativeHeight="251645952" behindDoc="1" locked="0" layoutInCell="1" allowOverlap="1" wp14:anchorId="3AC41E7F" wp14:editId="10D2C79B">
          <wp:simplePos x="0" y="0"/>
          <wp:positionH relativeFrom="page">
            <wp:posOffset>25400</wp:posOffset>
          </wp:positionH>
          <wp:positionV relativeFrom="paragraph">
            <wp:posOffset>-241300</wp:posOffset>
          </wp:positionV>
          <wp:extent cx="7245985" cy="188595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00-08-Letterhead---Customer-BASE-ART800.jpg"/>
                  <pic:cNvPicPr/>
                </pic:nvPicPr>
                <pic:blipFill rotWithShape="1">
                  <a:blip r:embed="rId2">
                    <a:extLst>
                      <a:ext uri="{28A0092B-C50C-407E-A947-70E740481C1C}">
                        <a14:useLocalDpi xmlns:a14="http://schemas.microsoft.com/office/drawing/2010/main" val="0"/>
                      </a:ext>
                    </a:extLst>
                  </a:blip>
                  <a:srcRect b="82114"/>
                  <a:stretch/>
                </pic:blipFill>
                <pic:spPr bwMode="auto">
                  <a:xfrm>
                    <a:off x="0" y="0"/>
                    <a:ext cx="7245985" cy="188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1B5"/>
    <w:multiLevelType w:val="hybridMultilevel"/>
    <w:tmpl w:val="097E93F2"/>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51DC1"/>
    <w:multiLevelType w:val="hybridMultilevel"/>
    <w:tmpl w:val="4B80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C5FDB"/>
    <w:multiLevelType w:val="hybridMultilevel"/>
    <w:tmpl w:val="405EC7FA"/>
    <w:lvl w:ilvl="0" w:tplc="458C98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C03DF"/>
    <w:multiLevelType w:val="hybridMultilevel"/>
    <w:tmpl w:val="6E1E0D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9">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7D22A1"/>
    <w:multiLevelType w:val="hybridMultilevel"/>
    <w:tmpl w:val="BEB22CC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296435"/>
    <w:multiLevelType w:val="multilevel"/>
    <w:tmpl w:val="B0F2CDA4"/>
    <w:lvl w:ilvl="0">
      <w:start w:val="1"/>
      <w:numFmt w:val="none"/>
      <w:lvlText w:val=""/>
      <w:lvlJc w:val="left"/>
      <w:pPr>
        <w:ind w:left="0" w:firstLine="0"/>
      </w:pPr>
      <w:rPr>
        <w:rFonts w:hint="default"/>
        <w:b w:val="0"/>
        <w:i w:val="0"/>
        <w:sz w:val="22"/>
      </w:rPr>
    </w:lvl>
    <w:lvl w:ilvl="1">
      <w:start w:val="1"/>
      <w:numFmt w:val="lowerLetter"/>
      <w:pStyle w:val="NumListAlpha"/>
      <w:lvlText w:val="%2."/>
      <w:lvlJc w:val="left"/>
      <w:pPr>
        <w:ind w:left="1957" w:hanging="397"/>
      </w:pPr>
      <w:rPr>
        <w:rFonts w:ascii="Arial" w:hAnsi="Arial" w:hint="default"/>
        <w:b w:val="0"/>
        <w:i w:val="0"/>
        <w:sz w:val="22"/>
      </w:rPr>
    </w:lvl>
    <w:lvl w:ilvl="2">
      <w:start w:val="1"/>
      <w:numFmt w:val="lowerRoman"/>
      <w:pStyle w:val="NumListIndent"/>
      <w:lvlText w:val="%3."/>
      <w:lvlJc w:val="left"/>
      <w:pPr>
        <w:tabs>
          <w:tab w:val="num" w:pos="851"/>
        </w:tabs>
        <w:ind w:left="1191" w:hanging="397"/>
      </w:pPr>
      <w:rPr>
        <w:rFonts w:hint="default"/>
      </w:rPr>
    </w:lvl>
    <w:lvl w:ilvl="3">
      <w:start w:val="1"/>
      <w:numFmt w:val="bullet"/>
      <w:pStyle w:val="ListBullet"/>
      <w:lvlText w:val=""/>
      <w:lvlJc w:val="left"/>
      <w:pPr>
        <w:tabs>
          <w:tab w:val="num" w:pos="794"/>
        </w:tabs>
        <w:ind w:left="794" w:hanging="397"/>
      </w:pPr>
      <w:rPr>
        <w:rFonts w:ascii="Symbol" w:hAnsi="Symbol" w:hint="default"/>
      </w:rPr>
    </w:lvl>
    <w:lvl w:ilvl="4">
      <w:start w:val="1"/>
      <w:numFmt w:val="bullet"/>
      <w:pStyle w:val="ListBullet2"/>
      <w:lvlText w:val=""/>
      <w:lvlJc w:val="left"/>
      <w:pPr>
        <w:tabs>
          <w:tab w:val="num" w:pos="1191"/>
        </w:tabs>
        <w:ind w:left="1191" w:hanging="397"/>
      </w:pPr>
      <w:rPr>
        <w:rFonts w:ascii="Symbol" w:hAnsi="Symbol" w:hint="default"/>
      </w:rPr>
    </w:lvl>
    <w:lvl w:ilvl="5">
      <w:start w:val="1"/>
      <w:numFmt w:val="bullet"/>
      <w:pStyle w:val="ListBullet3"/>
      <w:lvlText w:val=""/>
      <w:lvlJc w:val="left"/>
      <w:pPr>
        <w:tabs>
          <w:tab w:val="num" w:pos="1588"/>
        </w:tabs>
        <w:ind w:left="1588" w:hanging="397"/>
      </w:pPr>
      <w:rPr>
        <w:rFonts w:ascii="Symbol" w:hAnsi="Symbol" w:hint="default"/>
      </w:rPr>
    </w:lvl>
    <w:lvl w:ilvl="6">
      <w:start w:val="1"/>
      <w:numFmt w:val="bullet"/>
      <w:pStyle w:val="ListBullet4"/>
      <w:lvlText w:val=""/>
      <w:lvlJc w:val="left"/>
      <w:pPr>
        <w:tabs>
          <w:tab w:val="num" w:pos="1985"/>
        </w:tabs>
        <w:ind w:left="1985" w:hanging="397"/>
      </w:pPr>
      <w:rPr>
        <w:rFonts w:ascii="Symbol" w:hAnsi="Symbol"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 w15:restartNumberingAfterBreak="0">
    <w:nsid w:val="10984D60"/>
    <w:multiLevelType w:val="multilevel"/>
    <w:tmpl w:val="EFAC453A"/>
    <w:lvl w:ilvl="0">
      <w:start w:val="1"/>
      <w:numFmt w:val="lowerLetter"/>
      <w:lvlText w:val="%1)"/>
      <w:lvlJc w:val="left"/>
      <w:pPr>
        <w:ind w:left="794" w:hanging="397"/>
      </w:pPr>
      <w:rPr>
        <w:rFonts w:hint="default"/>
      </w:rPr>
    </w:lvl>
    <w:lvl w:ilvl="1">
      <w:start w:val="1"/>
      <w:numFmt w:val="none"/>
      <w:lvlText w:val=""/>
      <w:lvlJc w:val="left"/>
      <w:pPr>
        <w:ind w:left="1440" w:hanging="360"/>
      </w:pPr>
      <w:rPr>
        <w:rFonts w:hint="default"/>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11E072F7"/>
    <w:multiLevelType w:val="hybridMultilevel"/>
    <w:tmpl w:val="853CF044"/>
    <w:lvl w:ilvl="0" w:tplc="52086686">
      <w:start w:val="3"/>
      <w:numFmt w:val="decimal"/>
      <w:lvlText w:val="%1."/>
      <w:lvlJc w:val="left"/>
      <w:pPr>
        <w:tabs>
          <w:tab w:val="num" w:pos="719"/>
        </w:tabs>
        <w:ind w:left="719" w:hanging="435"/>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8" w15:restartNumberingAfterBreak="0">
    <w:nsid w:val="14703DF6"/>
    <w:multiLevelType w:val="hybridMultilevel"/>
    <w:tmpl w:val="98B628A6"/>
    <w:lvl w:ilvl="0" w:tplc="72F20EA8">
      <w:start w:val="1"/>
      <w:numFmt w:val="bullet"/>
      <w:lvlText w:val=""/>
      <w:lvlJc w:val="left"/>
      <w:pPr>
        <w:tabs>
          <w:tab w:val="num" w:pos="227"/>
        </w:tabs>
        <w:ind w:left="227" w:hanging="227"/>
      </w:pPr>
      <w:rPr>
        <w:rFonts w:ascii="Wingdings" w:hAnsi="Wingdings" w:hint="default"/>
        <w:b w:val="0"/>
        <w:i w:val="0"/>
        <w:caps w:val="0"/>
        <w:strike w:val="0"/>
        <w:dstrike w:val="0"/>
        <w:vanish w:val="0"/>
        <w:color w:val="004622"/>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2165192">
      <w:start w:val="1"/>
      <w:numFmt w:val="decimal"/>
      <w:pStyle w:val="BulletSecondLevelNumbered"/>
      <w:lvlText w:val="%2."/>
      <w:lvlJc w:val="left"/>
      <w:pPr>
        <w:tabs>
          <w:tab w:val="num" w:pos="644"/>
        </w:tabs>
        <w:ind w:left="567" w:hanging="283"/>
      </w:pPr>
      <w:rPr>
        <w:rFonts w:ascii="MetaMediumCE-Caps" w:hAnsi="MetaMediumCE-Caps" w:hint="default"/>
        <w:u w:color="003300"/>
      </w:rPr>
    </w:lvl>
    <w:lvl w:ilvl="2" w:tplc="D832779C">
      <w:start w:val="1"/>
      <w:numFmt w:val="bullet"/>
      <w:lvlText w:val=""/>
      <w:lvlJc w:val="left"/>
      <w:pPr>
        <w:tabs>
          <w:tab w:val="num" w:pos="2160"/>
        </w:tabs>
        <w:ind w:left="2160" w:hanging="360"/>
      </w:pPr>
      <w:rPr>
        <w:rFonts w:ascii="Wingdings" w:hAnsi="Wingdings" w:hint="default"/>
      </w:rPr>
    </w:lvl>
    <w:lvl w:ilvl="3" w:tplc="3FCE3294" w:tentative="1">
      <w:start w:val="1"/>
      <w:numFmt w:val="bullet"/>
      <w:lvlText w:val=""/>
      <w:lvlJc w:val="left"/>
      <w:pPr>
        <w:tabs>
          <w:tab w:val="num" w:pos="2880"/>
        </w:tabs>
        <w:ind w:left="2880" w:hanging="360"/>
      </w:pPr>
      <w:rPr>
        <w:rFonts w:ascii="Symbol" w:hAnsi="Symbol" w:hint="default"/>
      </w:rPr>
    </w:lvl>
    <w:lvl w:ilvl="4" w:tplc="AAAE6CA6" w:tentative="1">
      <w:start w:val="1"/>
      <w:numFmt w:val="bullet"/>
      <w:lvlText w:val="o"/>
      <w:lvlJc w:val="left"/>
      <w:pPr>
        <w:tabs>
          <w:tab w:val="num" w:pos="3600"/>
        </w:tabs>
        <w:ind w:left="3600" w:hanging="360"/>
      </w:pPr>
      <w:rPr>
        <w:rFonts w:ascii="Courier New" w:hAnsi="Courier New" w:cs="Courier New" w:hint="default"/>
      </w:rPr>
    </w:lvl>
    <w:lvl w:ilvl="5" w:tplc="884C2FBA" w:tentative="1">
      <w:start w:val="1"/>
      <w:numFmt w:val="bullet"/>
      <w:lvlText w:val=""/>
      <w:lvlJc w:val="left"/>
      <w:pPr>
        <w:tabs>
          <w:tab w:val="num" w:pos="4320"/>
        </w:tabs>
        <w:ind w:left="4320" w:hanging="360"/>
      </w:pPr>
      <w:rPr>
        <w:rFonts w:ascii="Wingdings" w:hAnsi="Wingdings" w:hint="default"/>
      </w:rPr>
    </w:lvl>
    <w:lvl w:ilvl="6" w:tplc="81D06E3C" w:tentative="1">
      <w:start w:val="1"/>
      <w:numFmt w:val="bullet"/>
      <w:lvlText w:val=""/>
      <w:lvlJc w:val="left"/>
      <w:pPr>
        <w:tabs>
          <w:tab w:val="num" w:pos="5040"/>
        </w:tabs>
        <w:ind w:left="5040" w:hanging="360"/>
      </w:pPr>
      <w:rPr>
        <w:rFonts w:ascii="Symbol" w:hAnsi="Symbol" w:hint="default"/>
      </w:rPr>
    </w:lvl>
    <w:lvl w:ilvl="7" w:tplc="84E4968C" w:tentative="1">
      <w:start w:val="1"/>
      <w:numFmt w:val="bullet"/>
      <w:lvlText w:val="o"/>
      <w:lvlJc w:val="left"/>
      <w:pPr>
        <w:tabs>
          <w:tab w:val="num" w:pos="5760"/>
        </w:tabs>
        <w:ind w:left="5760" w:hanging="360"/>
      </w:pPr>
      <w:rPr>
        <w:rFonts w:ascii="Courier New" w:hAnsi="Courier New" w:cs="Courier New" w:hint="default"/>
      </w:rPr>
    </w:lvl>
    <w:lvl w:ilvl="8" w:tplc="1FAC91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543B5"/>
    <w:multiLevelType w:val="hybridMultilevel"/>
    <w:tmpl w:val="5ED216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285EF6"/>
    <w:multiLevelType w:val="hybridMultilevel"/>
    <w:tmpl w:val="031A5E2C"/>
    <w:lvl w:ilvl="0" w:tplc="D41CC6B8">
      <w:start w:val="1"/>
      <w:numFmt w:val="lowerLetter"/>
      <w:pStyle w:val="BulletsThirdlevelafter"/>
      <w:lvlText w:val="%1)"/>
      <w:lvlJc w:val="left"/>
      <w:pPr>
        <w:tabs>
          <w:tab w:val="num" w:pos="927"/>
        </w:tabs>
        <w:ind w:left="794" w:hanging="227"/>
      </w:pPr>
      <w:rPr>
        <w:rFonts w:hint="default"/>
        <w:color w:val="003300"/>
      </w:rPr>
    </w:lvl>
    <w:lvl w:ilvl="1" w:tplc="051436E2" w:tentative="1">
      <w:start w:val="1"/>
      <w:numFmt w:val="lowerLetter"/>
      <w:lvlText w:val="%2."/>
      <w:lvlJc w:val="left"/>
      <w:pPr>
        <w:tabs>
          <w:tab w:val="num" w:pos="1440"/>
        </w:tabs>
        <w:ind w:left="1440" w:hanging="360"/>
      </w:pPr>
    </w:lvl>
    <w:lvl w:ilvl="2" w:tplc="DFA2F5B2" w:tentative="1">
      <w:start w:val="1"/>
      <w:numFmt w:val="lowerRoman"/>
      <w:lvlText w:val="%3."/>
      <w:lvlJc w:val="right"/>
      <w:pPr>
        <w:tabs>
          <w:tab w:val="num" w:pos="2160"/>
        </w:tabs>
        <w:ind w:left="2160" w:hanging="180"/>
      </w:pPr>
    </w:lvl>
    <w:lvl w:ilvl="3" w:tplc="74DA352A" w:tentative="1">
      <w:start w:val="1"/>
      <w:numFmt w:val="decimal"/>
      <w:lvlText w:val="%4."/>
      <w:lvlJc w:val="left"/>
      <w:pPr>
        <w:tabs>
          <w:tab w:val="num" w:pos="2880"/>
        </w:tabs>
        <w:ind w:left="2880" w:hanging="360"/>
      </w:pPr>
    </w:lvl>
    <w:lvl w:ilvl="4" w:tplc="DB76F09C" w:tentative="1">
      <w:start w:val="1"/>
      <w:numFmt w:val="lowerLetter"/>
      <w:lvlText w:val="%5."/>
      <w:lvlJc w:val="left"/>
      <w:pPr>
        <w:tabs>
          <w:tab w:val="num" w:pos="3600"/>
        </w:tabs>
        <w:ind w:left="3600" w:hanging="360"/>
      </w:pPr>
    </w:lvl>
    <w:lvl w:ilvl="5" w:tplc="3E86150E" w:tentative="1">
      <w:start w:val="1"/>
      <w:numFmt w:val="lowerRoman"/>
      <w:lvlText w:val="%6."/>
      <w:lvlJc w:val="right"/>
      <w:pPr>
        <w:tabs>
          <w:tab w:val="num" w:pos="4320"/>
        </w:tabs>
        <w:ind w:left="4320" w:hanging="180"/>
      </w:pPr>
    </w:lvl>
    <w:lvl w:ilvl="6" w:tplc="3E84C762" w:tentative="1">
      <w:start w:val="1"/>
      <w:numFmt w:val="decimal"/>
      <w:lvlText w:val="%7."/>
      <w:lvlJc w:val="left"/>
      <w:pPr>
        <w:tabs>
          <w:tab w:val="num" w:pos="5040"/>
        </w:tabs>
        <w:ind w:left="5040" w:hanging="360"/>
      </w:pPr>
    </w:lvl>
    <w:lvl w:ilvl="7" w:tplc="9BA8F1BE" w:tentative="1">
      <w:start w:val="1"/>
      <w:numFmt w:val="lowerLetter"/>
      <w:lvlText w:val="%8."/>
      <w:lvlJc w:val="left"/>
      <w:pPr>
        <w:tabs>
          <w:tab w:val="num" w:pos="5760"/>
        </w:tabs>
        <w:ind w:left="5760" w:hanging="360"/>
      </w:pPr>
    </w:lvl>
    <w:lvl w:ilvl="8" w:tplc="96B8BBA0" w:tentative="1">
      <w:start w:val="1"/>
      <w:numFmt w:val="lowerRoman"/>
      <w:lvlText w:val="%9."/>
      <w:lvlJc w:val="right"/>
      <w:pPr>
        <w:tabs>
          <w:tab w:val="num" w:pos="6480"/>
        </w:tabs>
        <w:ind w:left="6480" w:hanging="180"/>
      </w:pPr>
    </w:lvl>
  </w:abstractNum>
  <w:abstractNum w:abstractNumId="11" w15:restartNumberingAfterBreak="0">
    <w:nsid w:val="1EAF56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744467"/>
    <w:multiLevelType w:val="hybridMultilevel"/>
    <w:tmpl w:val="DCF66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1351F1A"/>
    <w:multiLevelType w:val="hybridMultilevel"/>
    <w:tmpl w:val="E3E6B21C"/>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70E32"/>
    <w:multiLevelType w:val="hybridMultilevel"/>
    <w:tmpl w:val="86366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1E5B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2D19BB"/>
    <w:multiLevelType w:val="singleLevel"/>
    <w:tmpl w:val="0E8ED852"/>
    <w:lvl w:ilvl="0">
      <w:start w:val="1"/>
      <w:numFmt w:val="lowerRoman"/>
      <w:lvlText w:val="(%1)"/>
      <w:legacy w:legacy="1" w:legacySpace="0" w:legacyIndent="283"/>
      <w:lvlJc w:val="left"/>
      <w:pPr>
        <w:ind w:left="1003" w:hanging="283"/>
      </w:pPr>
    </w:lvl>
  </w:abstractNum>
  <w:abstractNum w:abstractNumId="17" w15:restartNumberingAfterBreak="0">
    <w:nsid w:val="2DCA4E0A"/>
    <w:multiLevelType w:val="hybridMultilevel"/>
    <w:tmpl w:val="540CAF54"/>
    <w:lvl w:ilvl="0" w:tplc="2E76DEFC">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F7B4FCE"/>
    <w:multiLevelType w:val="hybridMultilevel"/>
    <w:tmpl w:val="669CDB4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83705A"/>
    <w:multiLevelType w:val="singleLevel"/>
    <w:tmpl w:val="0E8ED852"/>
    <w:lvl w:ilvl="0">
      <w:start w:val="1"/>
      <w:numFmt w:val="lowerRoman"/>
      <w:lvlText w:val="(%1)"/>
      <w:legacy w:legacy="1" w:legacySpace="0" w:legacyIndent="283"/>
      <w:lvlJc w:val="left"/>
      <w:pPr>
        <w:ind w:left="1003" w:hanging="283"/>
      </w:pPr>
    </w:lvl>
  </w:abstractNum>
  <w:abstractNum w:abstractNumId="20" w15:restartNumberingAfterBreak="0">
    <w:nsid w:val="3DE07E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9F2CD9"/>
    <w:multiLevelType w:val="hybridMultilevel"/>
    <w:tmpl w:val="725EDDE2"/>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549D6"/>
    <w:multiLevelType w:val="hybridMultilevel"/>
    <w:tmpl w:val="4978DDE8"/>
    <w:lvl w:ilvl="0" w:tplc="4BFEC2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804C88"/>
    <w:multiLevelType w:val="singleLevel"/>
    <w:tmpl w:val="888AB2BE"/>
    <w:lvl w:ilvl="0">
      <w:start w:val="1"/>
      <w:numFmt w:val="decimal"/>
      <w:lvlText w:val="%1."/>
      <w:legacy w:legacy="1" w:legacySpace="0" w:legacyIndent="283"/>
      <w:lvlJc w:val="left"/>
      <w:pPr>
        <w:ind w:left="283" w:hanging="283"/>
      </w:pPr>
    </w:lvl>
  </w:abstractNum>
  <w:abstractNum w:abstractNumId="24" w15:restartNumberingAfterBreak="0">
    <w:nsid w:val="483A1B47"/>
    <w:multiLevelType w:val="hybridMultilevel"/>
    <w:tmpl w:val="F996AD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F1D4F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44D50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5C1A88"/>
    <w:multiLevelType w:val="hybridMultilevel"/>
    <w:tmpl w:val="2A1A7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601B4"/>
    <w:multiLevelType w:val="hybridMultilevel"/>
    <w:tmpl w:val="EADA4B24"/>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D7BBB"/>
    <w:multiLevelType w:val="hybridMultilevel"/>
    <w:tmpl w:val="EC540506"/>
    <w:lvl w:ilvl="0" w:tplc="71902DE0">
      <w:start w:val="1"/>
      <w:numFmt w:val="bullet"/>
      <w:lvlText w:val=""/>
      <w:lvlJc w:val="left"/>
      <w:pPr>
        <w:tabs>
          <w:tab w:val="num" w:pos="1080"/>
        </w:tabs>
        <w:ind w:left="1077" w:hanging="357"/>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B8572A"/>
    <w:multiLevelType w:val="hybridMultilevel"/>
    <w:tmpl w:val="1AD48614"/>
    <w:lvl w:ilvl="0" w:tplc="DEA2B1A2">
      <w:start w:val="1"/>
      <w:numFmt w:val="lowerLetter"/>
      <w:lvlText w:val="%1)"/>
      <w:lvlJc w:val="left"/>
      <w:pPr>
        <w:ind w:left="360" w:hanging="360"/>
      </w:pPr>
      <w:rPr>
        <w:rFonts w:hint="default"/>
        <w:sz w:val="22"/>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F050869"/>
    <w:multiLevelType w:val="hybridMultilevel"/>
    <w:tmpl w:val="86EC96AC"/>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2" w15:restartNumberingAfterBreak="0">
    <w:nsid w:val="5F0B7D96"/>
    <w:multiLevelType w:val="singleLevel"/>
    <w:tmpl w:val="0E8ED852"/>
    <w:lvl w:ilvl="0">
      <w:start w:val="1"/>
      <w:numFmt w:val="lowerRoman"/>
      <w:lvlText w:val="(%1)"/>
      <w:legacy w:legacy="1" w:legacySpace="0" w:legacyIndent="283"/>
      <w:lvlJc w:val="left"/>
      <w:pPr>
        <w:ind w:left="1326" w:hanging="283"/>
      </w:pPr>
    </w:lvl>
  </w:abstractNum>
  <w:abstractNum w:abstractNumId="33" w15:restartNumberingAfterBreak="0">
    <w:nsid w:val="6080682D"/>
    <w:multiLevelType w:val="hybridMultilevel"/>
    <w:tmpl w:val="CCB2691A"/>
    <w:lvl w:ilvl="0" w:tplc="AA90FC1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D91C0F"/>
    <w:multiLevelType w:val="hybridMultilevel"/>
    <w:tmpl w:val="5AC4A1E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63BA24BB"/>
    <w:multiLevelType w:val="hybridMultilevel"/>
    <w:tmpl w:val="BAEEE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4B44E1"/>
    <w:multiLevelType w:val="hybridMultilevel"/>
    <w:tmpl w:val="5866B2A2"/>
    <w:lvl w:ilvl="0" w:tplc="6114A3DA">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8956D71"/>
    <w:multiLevelType w:val="hybridMultilevel"/>
    <w:tmpl w:val="CB4EE42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93E39B4"/>
    <w:multiLevelType w:val="hybridMultilevel"/>
    <w:tmpl w:val="EE54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ED50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D065AD"/>
    <w:multiLevelType w:val="hybridMultilevel"/>
    <w:tmpl w:val="DDEA0B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8C09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E453FA"/>
    <w:multiLevelType w:val="hybridMultilevel"/>
    <w:tmpl w:val="EF7646D4"/>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4142C7"/>
    <w:multiLevelType w:val="hybridMultilevel"/>
    <w:tmpl w:val="2256B738"/>
    <w:lvl w:ilvl="0" w:tplc="BD589156">
      <w:start w:val="1"/>
      <w:numFmt w:val="bullet"/>
      <w:lvlText w:val=""/>
      <w:lvlJc w:val="left"/>
      <w:pPr>
        <w:tabs>
          <w:tab w:val="num" w:pos="360"/>
        </w:tabs>
        <w:ind w:left="338" w:hanging="338"/>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44" w15:restartNumberingAfterBreak="0">
    <w:nsid w:val="74B757C3"/>
    <w:multiLevelType w:val="hybridMultilevel"/>
    <w:tmpl w:val="4968B08C"/>
    <w:lvl w:ilvl="0" w:tplc="2E76DEFC">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412194295">
    <w:abstractNumId w:val="8"/>
  </w:num>
  <w:num w:numId="2" w16cid:durableId="1214196315">
    <w:abstractNumId w:val="8"/>
  </w:num>
  <w:num w:numId="3" w16cid:durableId="1498106214">
    <w:abstractNumId w:val="8"/>
  </w:num>
  <w:num w:numId="4" w16cid:durableId="1698504428">
    <w:abstractNumId w:val="10"/>
  </w:num>
  <w:num w:numId="5" w16cid:durableId="1982928609">
    <w:abstractNumId w:val="10"/>
  </w:num>
  <w:num w:numId="6" w16cid:durableId="821577480">
    <w:abstractNumId w:val="1"/>
  </w:num>
  <w:num w:numId="7" w16cid:durableId="165487300">
    <w:abstractNumId w:val="29"/>
  </w:num>
  <w:num w:numId="8" w16cid:durableId="132673943">
    <w:abstractNumId w:val="17"/>
  </w:num>
  <w:num w:numId="9" w16cid:durableId="1632710964">
    <w:abstractNumId w:val="28"/>
  </w:num>
  <w:num w:numId="10" w16cid:durableId="1047221488">
    <w:abstractNumId w:val="0"/>
  </w:num>
  <w:num w:numId="11" w16cid:durableId="1962151385">
    <w:abstractNumId w:val="13"/>
  </w:num>
  <w:num w:numId="12" w16cid:durableId="888493795">
    <w:abstractNumId w:val="21"/>
  </w:num>
  <w:num w:numId="13" w16cid:durableId="1562252729">
    <w:abstractNumId w:val="42"/>
  </w:num>
  <w:num w:numId="14" w16cid:durableId="731660793">
    <w:abstractNumId w:val="44"/>
  </w:num>
  <w:num w:numId="15" w16cid:durableId="2080397176">
    <w:abstractNumId w:val="22"/>
  </w:num>
  <w:num w:numId="16" w16cid:durableId="267082471">
    <w:abstractNumId w:val="23"/>
  </w:num>
  <w:num w:numId="17" w16cid:durableId="1960643189">
    <w:abstractNumId w:val="23"/>
    <w:lvlOverride w:ilvl="0">
      <w:lvl w:ilvl="0">
        <w:start w:val="3"/>
        <w:numFmt w:val="decimal"/>
        <w:lvlText w:val="%1."/>
        <w:legacy w:legacy="1" w:legacySpace="0" w:legacyIndent="283"/>
        <w:lvlJc w:val="left"/>
        <w:pPr>
          <w:ind w:left="283" w:hanging="283"/>
        </w:pPr>
      </w:lvl>
    </w:lvlOverride>
  </w:num>
  <w:num w:numId="18" w16cid:durableId="713432430">
    <w:abstractNumId w:val="19"/>
  </w:num>
  <w:num w:numId="19" w16cid:durableId="422190770">
    <w:abstractNumId w:val="16"/>
  </w:num>
  <w:num w:numId="20" w16cid:durableId="1055280535">
    <w:abstractNumId w:val="32"/>
  </w:num>
  <w:num w:numId="21" w16cid:durableId="1862162282">
    <w:abstractNumId w:val="7"/>
  </w:num>
  <w:num w:numId="22" w16cid:durableId="1287200238">
    <w:abstractNumId w:val="15"/>
  </w:num>
  <w:num w:numId="23" w16cid:durableId="844516486">
    <w:abstractNumId w:val="11"/>
  </w:num>
  <w:num w:numId="24" w16cid:durableId="374619485">
    <w:abstractNumId w:val="25"/>
  </w:num>
  <w:num w:numId="25" w16cid:durableId="1115447129">
    <w:abstractNumId w:val="26"/>
  </w:num>
  <w:num w:numId="26" w16cid:durableId="177425133">
    <w:abstractNumId w:val="20"/>
  </w:num>
  <w:num w:numId="27" w16cid:durableId="1616987301">
    <w:abstractNumId w:val="39"/>
  </w:num>
  <w:num w:numId="28" w16cid:durableId="833759808">
    <w:abstractNumId w:val="41"/>
  </w:num>
  <w:num w:numId="29" w16cid:durableId="975453916">
    <w:abstractNumId w:val="38"/>
  </w:num>
  <w:num w:numId="30" w16cid:durableId="891313062">
    <w:abstractNumId w:val="27"/>
  </w:num>
  <w:num w:numId="31" w16cid:durableId="282076848">
    <w:abstractNumId w:val="43"/>
  </w:num>
  <w:num w:numId="32" w16cid:durableId="1668360544">
    <w:abstractNumId w:val="3"/>
  </w:num>
  <w:num w:numId="33" w16cid:durableId="866604140">
    <w:abstractNumId w:val="24"/>
  </w:num>
  <w:num w:numId="34" w16cid:durableId="242954535">
    <w:abstractNumId w:val="36"/>
  </w:num>
  <w:num w:numId="35" w16cid:durableId="1831409435">
    <w:abstractNumId w:val="12"/>
  </w:num>
  <w:num w:numId="36" w16cid:durableId="1764181828">
    <w:abstractNumId w:val="34"/>
  </w:num>
  <w:num w:numId="37" w16cid:durableId="166752663">
    <w:abstractNumId w:val="9"/>
  </w:num>
  <w:num w:numId="38" w16cid:durableId="970865309">
    <w:abstractNumId w:val="31"/>
  </w:num>
  <w:num w:numId="39" w16cid:durableId="678241636">
    <w:abstractNumId w:val="6"/>
  </w:num>
  <w:num w:numId="40" w16cid:durableId="740754931">
    <w:abstractNumId w:val="33"/>
  </w:num>
  <w:num w:numId="41" w16cid:durableId="149104888">
    <w:abstractNumId w:val="30"/>
  </w:num>
  <w:num w:numId="42" w16cid:durableId="185410764">
    <w:abstractNumId w:val="37"/>
  </w:num>
  <w:num w:numId="43" w16cid:durableId="1374496698">
    <w:abstractNumId w:val="18"/>
  </w:num>
  <w:num w:numId="44" w16cid:durableId="1664821038">
    <w:abstractNumId w:val="35"/>
  </w:num>
  <w:num w:numId="45" w16cid:durableId="1610770267">
    <w:abstractNumId w:val="14"/>
  </w:num>
  <w:num w:numId="46" w16cid:durableId="1089615013">
    <w:abstractNumId w:val="2"/>
  </w:num>
  <w:num w:numId="47" w16cid:durableId="1753430954">
    <w:abstractNumId w:val="4"/>
  </w:num>
  <w:num w:numId="48" w16cid:durableId="994071157">
    <w:abstractNumId w:val="40"/>
  </w:num>
  <w:num w:numId="49" w16cid:durableId="17911226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a6a4a5,#c1bfc0,#d3d1d2,#e3e1e2,#dddbdc,#d5d3d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50"/>
    <w:rsid w:val="00002FB9"/>
    <w:rsid w:val="0000540B"/>
    <w:rsid w:val="00033BC2"/>
    <w:rsid w:val="00043A75"/>
    <w:rsid w:val="00045F77"/>
    <w:rsid w:val="00063E01"/>
    <w:rsid w:val="00067053"/>
    <w:rsid w:val="00071FC4"/>
    <w:rsid w:val="00077E00"/>
    <w:rsid w:val="00082B90"/>
    <w:rsid w:val="000A0E95"/>
    <w:rsid w:val="000A11B1"/>
    <w:rsid w:val="000C46AC"/>
    <w:rsid w:val="000D1197"/>
    <w:rsid w:val="000E206D"/>
    <w:rsid w:val="000E3C8F"/>
    <w:rsid w:val="000E5EDB"/>
    <w:rsid w:val="000F20D6"/>
    <w:rsid w:val="000F4035"/>
    <w:rsid w:val="000F654B"/>
    <w:rsid w:val="000F7239"/>
    <w:rsid w:val="0010246D"/>
    <w:rsid w:val="00102EAF"/>
    <w:rsid w:val="001146A8"/>
    <w:rsid w:val="001412FE"/>
    <w:rsid w:val="00142EDF"/>
    <w:rsid w:val="001622C3"/>
    <w:rsid w:val="0016549A"/>
    <w:rsid w:val="00176294"/>
    <w:rsid w:val="00190A5C"/>
    <w:rsid w:val="00192239"/>
    <w:rsid w:val="00193F7F"/>
    <w:rsid w:val="001B2D8F"/>
    <w:rsid w:val="001C69F0"/>
    <w:rsid w:val="001D7821"/>
    <w:rsid w:val="001E07A3"/>
    <w:rsid w:val="001E26C6"/>
    <w:rsid w:val="001E67B2"/>
    <w:rsid w:val="002203BD"/>
    <w:rsid w:val="00235B69"/>
    <w:rsid w:val="00244A1C"/>
    <w:rsid w:val="0024518C"/>
    <w:rsid w:val="00252EC9"/>
    <w:rsid w:val="00257746"/>
    <w:rsid w:val="00260DB3"/>
    <w:rsid w:val="00261D3F"/>
    <w:rsid w:val="00265D77"/>
    <w:rsid w:val="0028527F"/>
    <w:rsid w:val="00295C59"/>
    <w:rsid w:val="002A5CE3"/>
    <w:rsid w:val="002B3858"/>
    <w:rsid w:val="002B4992"/>
    <w:rsid w:val="002C5FCE"/>
    <w:rsid w:val="002D2DF6"/>
    <w:rsid w:val="002E5D10"/>
    <w:rsid w:val="002F20FE"/>
    <w:rsid w:val="003055DE"/>
    <w:rsid w:val="0031042A"/>
    <w:rsid w:val="003178CC"/>
    <w:rsid w:val="003433F7"/>
    <w:rsid w:val="00361EEC"/>
    <w:rsid w:val="003653DC"/>
    <w:rsid w:val="003734E7"/>
    <w:rsid w:val="00386C4A"/>
    <w:rsid w:val="0039167E"/>
    <w:rsid w:val="003952ED"/>
    <w:rsid w:val="003967DF"/>
    <w:rsid w:val="003A08C2"/>
    <w:rsid w:val="003A43A5"/>
    <w:rsid w:val="003B5F4D"/>
    <w:rsid w:val="003B77EC"/>
    <w:rsid w:val="003D698E"/>
    <w:rsid w:val="003E4D88"/>
    <w:rsid w:val="00400D17"/>
    <w:rsid w:val="004031FE"/>
    <w:rsid w:val="00416349"/>
    <w:rsid w:val="00433D9E"/>
    <w:rsid w:val="004563AC"/>
    <w:rsid w:val="00470888"/>
    <w:rsid w:val="00477BAD"/>
    <w:rsid w:val="00480A1F"/>
    <w:rsid w:val="0049225C"/>
    <w:rsid w:val="00495726"/>
    <w:rsid w:val="004A1F71"/>
    <w:rsid w:val="004A6440"/>
    <w:rsid w:val="004B2E2B"/>
    <w:rsid w:val="004B4A1B"/>
    <w:rsid w:val="004C0640"/>
    <w:rsid w:val="004C09F4"/>
    <w:rsid w:val="004C3868"/>
    <w:rsid w:val="004C6C7A"/>
    <w:rsid w:val="004D5F2B"/>
    <w:rsid w:val="004E52DF"/>
    <w:rsid w:val="004F5244"/>
    <w:rsid w:val="0050449E"/>
    <w:rsid w:val="005108C4"/>
    <w:rsid w:val="00511635"/>
    <w:rsid w:val="0053051A"/>
    <w:rsid w:val="0053055C"/>
    <w:rsid w:val="00546B9A"/>
    <w:rsid w:val="00550B0A"/>
    <w:rsid w:val="0056531F"/>
    <w:rsid w:val="005728A9"/>
    <w:rsid w:val="00576C47"/>
    <w:rsid w:val="00577970"/>
    <w:rsid w:val="00587F5C"/>
    <w:rsid w:val="00593B8A"/>
    <w:rsid w:val="005A0A19"/>
    <w:rsid w:val="005A3B47"/>
    <w:rsid w:val="005C156C"/>
    <w:rsid w:val="005C2307"/>
    <w:rsid w:val="005C3BD5"/>
    <w:rsid w:val="005C659E"/>
    <w:rsid w:val="005D3FBA"/>
    <w:rsid w:val="005E6BE7"/>
    <w:rsid w:val="00606536"/>
    <w:rsid w:val="00611864"/>
    <w:rsid w:val="00612FDD"/>
    <w:rsid w:val="00624194"/>
    <w:rsid w:val="006345BB"/>
    <w:rsid w:val="00640DD2"/>
    <w:rsid w:val="00640EF7"/>
    <w:rsid w:val="00646814"/>
    <w:rsid w:val="00650B68"/>
    <w:rsid w:val="00660847"/>
    <w:rsid w:val="00665401"/>
    <w:rsid w:val="0067316A"/>
    <w:rsid w:val="006766C7"/>
    <w:rsid w:val="006773D3"/>
    <w:rsid w:val="0068362F"/>
    <w:rsid w:val="006A1BB0"/>
    <w:rsid w:val="006A4E08"/>
    <w:rsid w:val="006B5196"/>
    <w:rsid w:val="006B5FA6"/>
    <w:rsid w:val="006D5F76"/>
    <w:rsid w:val="006D7163"/>
    <w:rsid w:val="006F229A"/>
    <w:rsid w:val="00701357"/>
    <w:rsid w:val="00705FCA"/>
    <w:rsid w:val="0071287B"/>
    <w:rsid w:val="00724720"/>
    <w:rsid w:val="007342C1"/>
    <w:rsid w:val="00736831"/>
    <w:rsid w:val="00750675"/>
    <w:rsid w:val="00767CAE"/>
    <w:rsid w:val="007730D2"/>
    <w:rsid w:val="00774134"/>
    <w:rsid w:val="007906AA"/>
    <w:rsid w:val="007A3E2D"/>
    <w:rsid w:val="007A5E36"/>
    <w:rsid w:val="007B13BD"/>
    <w:rsid w:val="007B495B"/>
    <w:rsid w:val="007C559E"/>
    <w:rsid w:val="007D162D"/>
    <w:rsid w:val="007D72A5"/>
    <w:rsid w:val="007F473D"/>
    <w:rsid w:val="007F5C7E"/>
    <w:rsid w:val="007F63B2"/>
    <w:rsid w:val="00811C77"/>
    <w:rsid w:val="008162D7"/>
    <w:rsid w:val="008212AE"/>
    <w:rsid w:val="008328A2"/>
    <w:rsid w:val="008417E4"/>
    <w:rsid w:val="00843E52"/>
    <w:rsid w:val="00862071"/>
    <w:rsid w:val="00871F6B"/>
    <w:rsid w:val="008755A8"/>
    <w:rsid w:val="00875F2C"/>
    <w:rsid w:val="008777CB"/>
    <w:rsid w:val="00897A66"/>
    <w:rsid w:val="008B43F2"/>
    <w:rsid w:val="008B45E0"/>
    <w:rsid w:val="008B538F"/>
    <w:rsid w:val="008C3F03"/>
    <w:rsid w:val="008D3882"/>
    <w:rsid w:val="008E7AC5"/>
    <w:rsid w:val="008F3178"/>
    <w:rsid w:val="008F6BEA"/>
    <w:rsid w:val="008F7C1C"/>
    <w:rsid w:val="00917D20"/>
    <w:rsid w:val="00937FA2"/>
    <w:rsid w:val="00941050"/>
    <w:rsid w:val="00945FD7"/>
    <w:rsid w:val="00946C9F"/>
    <w:rsid w:val="00952519"/>
    <w:rsid w:val="00972510"/>
    <w:rsid w:val="00973094"/>
    <w:rsid w:val="00983FA7"/>
    <w:rsid w:val="00993F67"/>
    <w:rsid w:val="009D0421"/>
    <w:rsid w:val="009E0117"/>
    <w:rsid w:val="009F350E"/>
    <w:rsid w:val="00A02614"/>
    <w:rsid w:val="00A02FC9"/>
    <w:rsid w:val="00A122D4"/>
    <w:rsid w:val="00A123F6"/>
    <w:rsid w:val="00A36480"/>
    <w:rsid w:val="00A37AB6"/>
    <w:rsid w:val="00A417CB"/>
    <w:rsid w:val="00A45C4F"/>
    <w:rsid w:val="00A5497C"/>
    <w:rsid w:val="00A54BE4"/>
    <w:rsid w:val="00A60D81"/>
    <w:rsid w:val="00A61C52"/>
    <w:rsid w:val="00A73762"/>
    <w:rsid w:val="00A75740"/>
    <w:rsid w:val="00A80251"/>
    <w:rsid w:val="00AA5FC9"/>
    <w:rsid w:val="00AA7436"/>
    <w:rsid w:val="00AB70D6"/>
    <w:rsid w:val="00AC0160"/>
    <w:rsid w:val="00AC1570"/>
    <w:rsid w:val="00AC2DC0"/>
    <w:rsid w:val="00AD7755"/>
    <w:rsid w:val="00AF13A0"/>
    <w:rsid w:val="00B26F23"/>
    <w:rsid w:val="00B451AF"/>
    <w:rsid w:val="00B456EC"/>
    <w:rsid w:val="00B464FB"/>
    <w:rsid w:val="00B5679C"/>
    <w:rsid w:val="00B621F8"/>
    <w:rsid w:val="00B65043"/>
    <w:rsid w:val="00B71274"/>
    <w:rsid w:val="00B73E17"/>
    <w:rsid w:val="00B73EE0"/>
    <w:rsid w:val="00B742A5"/>
    <w:rsid w:val="00BA17E1"/>
    <w:rsid w:val="00BA31F6"/>
    <w:rsid w:val="00BA4BED"/>
    <w:rsid w:val="00BB7BF9"/>
    <w:rsid w:val="00BD55A9"/>
    <w:rsid w:val="00C27523"/>
    <w:rsid w:val="00C3110F"/>
    <w:rsid w:val="00C51E1D"/>
    <w:rsid w:val="00C729B1"/>
    <w:rsid w:val="00C87D96"/>
    <w:rsid w:val="00C92251"/>
    <w:rsid w:val="00CA0860"/>
    <w:rsid w:val="00CB3FD6"/>
    <w:rsid w:val="00CC20CB"/>
    <w:rsid w:val="00CC3E62"/>
    <w:rsid w:val="00CD0B0D"/>
    <w:rsid w:val="00CD586A"/>
    <w:rsid w:val="00CD58B4"/>
    <w:rsid w:val="00CD71DE"/>
    <w:rsid w:val="00CE312C"/>
    <w:rsid w:val="00CF01B2"/>
    <w:rsid w:val="00D0058A"/>
    <w:rsid w:val="00D051D9"/>
    <w:rsid w:val="00D155ED"/>
    <w:rsid w:val="00D23F16"/>
    <w:rsid w:val="00D262F9"/>
    <w:rsid w:val="00D32317"/>
    <w:rsid w:val="00D342E6"/>
    <w:rsid w:val="00D35919"/>
    <w:rsid w:val="00D658F9"/>
    <w:rsid w:val="00D90385"/>
    <w:rsid w:val="00DC4E4D"/>
    <w:rsid w:val="00DD3DED"/>
    <w:rsid w:val="00DD4C66"/>
    <w:rsid w:val="00DE0CEA"/>
    <w:rsid w:val="00DF5C71"/>
    <w:rsid w:val="00DF5E1E"/>
    <w:rsid w:val="00E1374A"/>
    <w:rsid w:val="00E242DA"/>
    <w:rsid w:val="00E31576"/>
    <w:rsid w:val="00E40655"/>
    <w:rsid w:val="00E419B7"/>
    <w:rsid w:val="00E45A84"/>
    <w:rsid w:val="00E51AC8"/>
    <w:rsid w:val="00E64C2C"/>
    <w:rsid w:val="00E73733"/>
    <w:rsid w:val="00E86BCC"/>
    <w:rsid w:val="00EA29F5"/>
    <w:rsid w:val="00EC30FE"/>
    <w:rsid w:val="00EC4482"/>
    <w:rsid w:val="00EC4540"/>
    <w:rsid w:val="00EE186B"/>
    <w:rsid w:val="00EE4E44"/>
    <w:rsid w:val="00EE57B5"/>
    <w:rsid w:val="00EF26E7"/>
    <w:rsid w:val="00F11271"/>
    <w:rsid w:val="00F21030"/>
    <w:rsid w:val="00F31012"/>
    <w:rsid w:val="00F37085"/>
    <w:rsid w:val="00F370BF"/>
    <w:rsid w:val="00F44271"/>
    <w:rsid w:val="00F57B4C"/>
    <w:rsid w:val="00F616EC"/>
    <w:rsid w:val="00F65007"/>
    <w:rsid w:val="00F65794"/>
    <w:rsid w:val="00F71F14"/>
    <w:rsid w:val="00F84454"/>
    <w:rsid w:val="00F8602D"/>
    <w:rsid w:val="00F92510"/>
    <w:rsid w:val="00FA09FD"/>
    <w:rsid w:val="00FA0E0D"/>
    <w:rsid w:val="00FA2B94"/>
    <w:rsid w:val="00FB4613"/>
    <w:rsid w:val="00FB574C"/>
    <w:rsid w:val="00FB62A4"/>
    <w:rsid w:val="00FD2932"/>
    <w:rsid w:val="00FD3171"/>
    <w:rsid w:val="00FD71A8"/>
    <w:rsid w:val="00FE2FE0"/>
    <w:rsid w:val="00FE563D"/>
    <w:rsid w:val="00FF5412"/>
    <w:rsid w:val="00FF7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6a4a5,#c1bfc0,#d3d1d2,#e3e1e2,#dddbdc,#d5d3d4"/>
    </o:shapedefaults>
    <o:shapelayout v:ext="edit">
      <o:idmap v:ext="edit" data="2"/>
    </o:shapelayout>
  </w:shapeDefaults>
  <w:decimalSymbol w:val="."/>
  <w:listSeparator w:val=","/>
  <w14:docId w14:val="484979DF"/>
  <w15:docId w15:val="{63371577-83A7-4273-9908-F7E356F6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2" w:semiHidden="1" w:unhideWhenUsed="1"/>
    <w:lsdException w:name="List 3"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F2B"/>
    <w:rPr>
      <w:sz w:val="24"/>
    </w:rPr>
  </w:style>
  <w:style w:type="paragraph" w:styleId="Heading1">
    <w:name w:val="heading 1"/>
    <w:basedOn w:val="Normal"/>
    <w:next w:val="Normal"/>
    <w:qFormat/>
    <w:rsid w:val="00B73EE0"/>
    <w:pPr>
      <w:keepNext/>
      <w:widowControl w:val="0"/>
      <w:tabs>
        <w:tab w:val="center" w:pos="2408"/>
      </w:tabs>
      <w:suppressAutoHyphens/>
      <w:spacing w:line="226" w:lineRule="exact"/>
      <w:jc w:val="center"/>
      <w:outlineLvl w:val="0"/>
    </w:pPr>
    <w:rPr>
      <w:rFonts w:ascii="Times New Roman" w:eastAsia="Times New Roman" w:hAnsi="Times New Roman"/>
      <w:b/>
      <w:snapToGrid w:val="0"/>
      <w:spacing w:val="-3"/>
      <w:lang w:eastAsia="en-US"/>
    </w:rPr>
  </w:style>
  <w:style w:type="paragraph" w:styleId="Heading4">
    <w:name w:val="heading 4"/>
    <w:basedOn w:val="Normal"/>
    <w:next w:val="Normal"/>
    <w:qFormat/>
    <w:rsid w:val="0016549A"/>
    <w:pPr>
      <w:keepNext/>
      <w:spacing w:before="240" w:after="60"/>
      <w:outlineLvl w:val="3"/>
    </w:pPr>
    <w:rPr>
      <w:rFonts w:ascii="Times New Roman" w:eastAsia="Times New Roman" w:hAnsi="Times New Roman"/>
      <w:b/>
      <w:bCs/>
      <w:sz w:val="28"/>
      <w:szCs w:val="28"/>
      <w:lang w:eastAsia="en-US"/>
    </w:rPr>
  </w:style>
  <w:style w:type="paragraph" w:styleId="Heading7">
    <w:name w:val="heading 7"/>
    <w:basedOn w:val="Normal"/>
    <w:next w:val="Normal"/>
    <w:qFormat/>
    <w:rsid w:val="00B73EE0"/>
    <w:pPr>
      <w:keepNext/>
      <w:ind w:right="-766"/>
      <w:outlineLvl w:val="6"/>
    </w:pPr>
    <w:rPr>
      <w:rFonts w:ascii="Times New Roman" w:eastAsia="Times New Roman" w:hAnsi="Times New Roman"/>
      <w:b/>
      <w:sz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econdLevelNumbered">
    <w:name w:val="Bullet Second Level: Numbered"/>
    <w:basedOn w:val="BodyText"/>
    <w:next w:val="Normal"/>
    <w:rsid w:val="004D5F2B"/>
    <w:pPr>
      <w:numPr>
        <w:ilvl w:val="1"/>
        <w:numId w:val="3"/>
      </w:numPr>
      <w:spacing w:after="0" w:line="240" w:lineRule="exact"/>
    </w:pPr>
    <w:rPr>
      <w:rFonts w:ascii="MetaNormal-Roman" w:eastAsia="Times New Roman" w:hAnsi="MetaNormal-Roman"/>
      <w:sz w:val="20"/>
      <w:lang w:val="en-US"/>
    </w:rPr>
  </w:style>
  <w:style w:type="paragraph" w:styleId="BodyText">
    <w:name w:val="Body Text"/>
    <w:basedOn w:val="Normal"/>
    <w:rsid w:val="004D5F2B"/>
    <w:pPr>
      <w:spacing w:after="120"/>
    </w:pPr>
  </w:style>
  <w:style w:type="paragraph" w:customStyle="1" w:styleId="NumberedBulletSecondLevel">
    <w:name w:val="Numbered Bullet: Second Level"/>
    <w:basedOn w:val="BulletSecondLevelNumbered"/>
    <w:rsid w:val="004D5F2B"/>
    <w:pPr>
      <w:numPr>
        <w:ilvl w:val="0"/>
        <w:numId w:val="0"/>
      </w:numPr>
      <w:tabs>
        <w:tab w:val="left" w:pos="567"/>
      </w:tabs>
    </w:pPr>
  </w:style>
  <w:style w:type="paragraph" w:customStyle="1" w:styleId="NumberedBulletSecondLevelafter">
    <w:name w:val="Numbered Bullet: Second Level # after"/>
    <w:basedOn w:val="NumberedBulletSecondLevel"/>
    <w:rsid w:val="004D5F2B"/>
    <w:pPr>
      <w:spacing w:after="85"/>
    </w:pPr>
  </w:style>
  <w:style w:type="paragraph" w:customStyle="1" w:styleId="BulletsThirdlevel">
    <w:name w:val="Bullets: Third level"/>
    <w:basedOn w:val="Normal"/>
    <w:rsid w:val="004D5F2B"/>
    <w:pPr>
      <w:spacing w:line="240" w:lineRule="exact"/>
    </w:pPr>
    <w:rPr>
      <w:rFonts w:ascii="MetaNormal-Roman" w:eastAsia="Times New Roman" w:hAnsi="MetaNormal-Roman"/>
      <w:sz w:val="20"/>
      <w:lang w:val="en-US"/>
    </w:rPr>
  </w:style>
  <w:style w:type="paragraph" w:customStyle="1" w:styleId="BulletsThirdlevelafter">
    <w:name w:val="Bullets: Third level # after"/>
    <w:basedOn w:val="BulletsThirdlevel"/>
    <w:rsid w:val="004D5F2B"/>
    <w:pPr>
      <w:numPr>
        <w:numId w:val="5"/>
      </w:numPr>
    </w:pPr>
  </w:style>
  <w:style w:type="paragraph" w:styleId="Header">
    <w:name w:val="header"/>
    <w:basedOn w:val="Normal"/>
    <w:link w:val="HeaderChar"/>
    <w:uiPriority w:val="99"/>
    <w:rsid w:val="00577970"/>
    <w:pPr>
      <w:tabs>
        <w:tab w:val="center" w:pos="4153"/>
        <w:tab w:val="right" w:pos="8306"/>
      </w:tabs>
    </w:pPr>
  </w:style>
  <w:style w:type="paragraph" w:styleId="Footer">
    <w:name w:val="footer"/>
    <w:basedOn w:val="Normal"/>
    <w:link w:val="FooterChar"/>
    <w:uiPriority w:val="99"/>
    <w:rsid w:val="00577970"/>
    <w:pPr>
      <w:tabs>
        <w:tab w:val="center" w:pos="4153"/>
        <w:tab w:val="right" w:pos="8306"/>
      </w:tabs>
    </w:pPr>
  </w:style>
  <w:style w:type="character" w:styleId="Hyperlink">
    <w:name w:val="Hyperlink"/>
    <w:basedOn w:val="DefaultParagraphFont"/>
    <w:rsid w:val="00A123F6"/>
    <w:rPr>
      <w:color w:val="0000FF"/>
      <w:u w:val="single"/>
    </w:rPr>
  </w:style>
  <w:style w:type="paragraph" w:styleId="BodyTextIndent">
    <w:name w:val="Body Text Indent"/>
    <w:basedOn w:val="Normal"/>
    <w:rsid w:val="002B3858"/>
    <w:pPr>
      <w:spacing w:after="120"/>
      <w:ind w:left="283"/>
    </w:pPr>
  </w:style>
  <w:style w:type="character" w:styleId="Strong">
    <w:name w:val="Strong"/>
    <w:basedOn w:val="DefaultParagraphFont"/>
    <w:qFormat/>
    <w:rsid w:val="00B73EE0"/>
    <w:rPr>
      <w:b/>
      <w:bCs/>
    </w:rPr>
  </w:style>
  <w:style w:type="paragraph" w:styleId="BalloonText">
    <w:name w:val="Balloon Text"/>
    <w:basedOn w:val="Normal"/>
    <w:semiHidden/>
    <w:rsid w:val="00142EDF"/>
    <w:rPr>
      <w:rFonts w:ascii="Tahoma" w:hAnsi="Tahoma" w:cs="Tahoma"/>
      <w:sz w:val="16"/>
      <w:szCs w:val="16"/>
    </w:rPr>
  </w:style>
  <w:style w:type="table" w:styleId="TableGrid">
    <w:name w:val="Table Grid"/>
    <w:basedOn w:val="TableNormal"/>
    <w:uiPriority w:val="59"/>
    <w:rsid w:val="0070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fo2">
    <w:name w:val="linkinfo2"/>
    <w:basedOn w:val="DefaultParagraphFont"/>
    <w:rsid w:val="00701357"/>
    <w:rPr>
      <w:strike w:val="0"/>
      <w:dstrike w:val="0"/>
      <w:color w:val="414C53"/>
      <w:sz w:val="22"/>
      <w:szCs w:val="22"/>
      <w:u w:val="none"/>
      <w:effect w:val="none"/>
      <w:bdr w:val="none" w:sz="0" w:space="0" w:color="auto" w:frame="1"/>
    </w:rPr>
  </w:style>
  <w:style w:type="paragraph" w:styleId="BodyText2">
    <w:name w:val="Body Text 2"/>
    <w:basedOn w:val="Normal"/>
    <w:rsid w:val="00701357"/>
    <w:pPr>
      <w:spacing w:after="120" w:line="480" w:lineRule="auto"/>
    </w:pPr>
  </w:style>
  <w:style w:type="paragraph" w:customStyle="1" w:styleId="Headersmall">
    <w:name w:val="Header small"/>
    <w:basedOn w:val="Normal"/>
    <w:uiPriority w:val="10"/>
    <w:qFormat/>
    <w:rsid w:val="00416349"/>
    <w:pPr>
      <w:jc w:val="right"/>
    </w:pPr>
    <w:rPr>
      <w:rFonts w:ascii="Arial" w:eastAsia="Calibri" w:hAnsi="Arial"/>
      <w:sz w:val="18"/>
      <w:szCs w:val="22"/>
      <w:lang w:eastAsia="en-US"/>
    </w:rPr>
  </w:style>
  <w:style w:type="character" w:customStyle="1" w:styleId="HeaderChar">
    <w:name w:val="Header Char"/>
    <w:basedOn w:val="DefaultParagraphFont"/>
    <w:link w:val="Header"/>
    <w:uiPriority w:val="99"/>
    <w:rsid w:val="00416349"/>
    <w:rPr>
      <w:sz w:val="24"/>
    </w:rPr>
  </w:style>
  <w:style w:type="character" w:customStyle="1" w:styleId="FooterChar">
    <w:name w:val="Footer Char"/>
    <w:basedOn w:val="DefaultParagraphFont"/>
    <w:link w:val="Footer"/>
    <w:uiPriority w:val="99"/>
    <w:rsid w:val="00416349"/>
    <w:rPr>
      <w:sz w:val="24"/>
    </w:rPr>
  </w:style>
  <w:style w:type="paragraph" w:styleId="ListParagraph">
    <w:name w:val="List Paragraph"/>
    <w:basedOn w:val="Normal"/>
    <w:link w:val="ListParagraphChar"/>
    <w:uiPriority w:val="99"/>
    <w:qFormat/>
    <w:rsid w:val="00495726"/>
    <w:pPr>
      <w:ind w:left="720"/>
      <w:contextualSpacing/>
    </w:pPr>
  </w:style>
  <w:style w:type="table" w:customStyle="1" w:styleId="TableGrid4">
    <w:name w:val="Table Grid4"/>
    <w:basedOn w:val="TableNormal"/>
    <w:next w:val="TableGrid"/>
    <w:uiPriority w:val="59"/>
    <w:rsid w:val="000F654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0F654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99"/>
    <w:rsid w:val="000F654B"/>
    <w:rPr>
      <w:sz w:val="24"/>
    </w:rPr>
  </w:style>
  <w:style w:type="paragraph" w:styleId="ListBullet">
    <w:name w:val="List Bullet"/>
    <w:basedOn w:val="NumListIndent"/>
    <w:uiPriority w:val="8"/>
    <w:qFormat/>
    <w:rsid w:val="000F654B"/>
    <w:pPr>
      <w:numPr>
        <w:ilvl w:val="3"/>
      </w:numPr>
      <w:tabs>
        <w:tab w:val="clear" w:pos="794"/>
        <w:tab w:val="clear" w:pos="1588"/>
        <w:tab w:val="num" w:pos="2880"/>
      </w:tabs>
      <w:ind w:left="2880" w:hanging="360"/>
    </w:pPr>
  </w:style>
  <w:style w:type="paragraph" w:styleId="ListBullet2">
    <w:name w:val="List Bullet 2"/>
    <w:basedOn w:val="Normal"/>
    <w:uiPriority w:val="8"/>
    <w:qFormat/>
    <w:rsid w:val="000F654B"/>
    <w:pPr>
      <w:numPr>
        <w:ilvl w:val="4"/>
        <w:numId w:val="49"/>
      </w:numPr>
      <w:tabs>
        <w:tab w:val="left" w:pos="1588"/>
      </w:tabs>
      <w:spacing w:before="120" w:after="60"/>
    </w:pPr>
    <w:rPr>
      <w:rFonts w:ascii="Arial" w:eastAsiaTheme="minorHAnsi" w:hAnsi="Arial" w:cstheme="minorBidi"/>
      <w:sz w:val="22"/>
      <w:szCs w:val="22"/>
      <w:lang w:eastAsia="en-US"/>
    </w:rPr>
  </w:style>
  <w:style w:type="paragraph" w:styleId="ListBullet3">
    <w:name w:val="List Bullet 3"/>
    <w:basedOn w:val="Normal"/>
    <w:uiPriority w:val="8"/>
    <w:qFormat/>
    <w:rsid w:val="000F654B"/>
    <w:pPr>
      <w:numPr>
        <w:ilvl w:val="5"/>
        <w:numId w:val="49"/>
      </w:numPr>
      <w:tabs>
        <w:tab w:val="left" w:pos="1985"/>
      </w:tabs>
      <w:spacing w:before="120" w:after="60"/>
    </w:pPr>
    <w:rPr>
      <w:rFonts w:ascii="Arial" w:eastAsiaTheme="minorHAnsi" w:hAnsi="Arial" w:cstheme="minorBidi"/>
      <w:sz w:val="22"/>
      <w:szCs w:val="22"/>
      <w:lang w:eastAsia="en-US"/>
    </w:rPr>
  </w:style>
  <w:style w:type="paragraph" w:styleId="ListBullet4">
    <w:name w:val="List Bullet 4"/>
    <w:basedOn w:val="Normal"/>
    <w:uiPriority w:val="8"/>
    <w:qFormat/>
    <w:rsid w:val="000F654B"/>
    <w:pPr>
      <w:numPr>
        <w:ilvl w:val="6"/>
        <w:numId w:val="49"/>
      </w:numPr>
      <w:tabs>
        <w:tab w:val="left" w:pos="2381"/>
      </w:tabs>
      <w:spacing w:before="120" w:after="60"/>
    </w:pPr>
    <w:rPr>
      <w:rFonts w:ascii="Arial" w:eastAsiaTheme="minorHAnsi" w:hAnsi="Arial" w:cstheme="minorBidi"/>
      <w:sz w:val="22"/>
      <w:szCs w:val="22"/>
      <w:lang w:eastAsia="en-US"/>
    </w:rPr>
  </w:style>
  <w:style w:type="paragraph" w:customStyle="1" w:styleId="NumListAlpha">
    <w:name w:val="Num List Alpha"/>
    <w:basedOn w:val="List2"/>
    <w:uiPriority w:val="5"/>
    <w:qFormat/>
    <w:rsid w:val="000F654B"/>
    <w:pPr>
      <w:numPr>
        <w:ilvl w:val="1"/>
        <w:numId w:val="49"/>
      </w:numPr>
      <w:tabs>
        <w:tab w:val="num" w:pos="644"/>
        <w:tab w:val="left" w:pos="794"/>
        <w:tab w:val="left" w:pos="1191"/>
        <w:tab w:val="num" w:pos="1440"/>
      </w:tabs>
      <w:spacing w:before="120" w:after="60"/>
      <w:ind w:left="794" w:hanging="360"/>
      <w:contextualSpacing w:val="0"/>
    </w:pPr>
    <w:rPr>
      <w:rFonts w:ascii="Arial" w:eastAsiaTheme="minorHAnsi" w:hAnsi="Arial" w:cstheme="minorBidi"/>
      <w:sz w:val="22"/>
      <w:szCs w:val="22"/>
      <w:lang w:eastAsia="en-US"/>
    </w:rPr>
  </w:style>
  <w:style w:type="paragraph" w:customStyle="1" w:styleId="NumListIndent">
    <w:name w:val="Num List Indent"/>
    <w:basedOn w:val="NumListAlpha"/>
    <w:uiPriority w:val="6"/>
    <w:qFormat/>
    <w:rsid w:val="000F654B"/>
    <w:pPr>
      <w:numPr>
        <w:ilvl w:val="2"/>
      </w:numPr>
      <w:tabs>
        <w:tab w:val="clear" w:pos="794"/>
        <w:tab w:val="clear" w:pos="851"/>
        <w:tab w:val="left" w:pos="1588"/>
        <w:tab w:val="num" w:pos="2160"/>
      </w:tabs>
      <w:ind w:left="2160" w:hanging="360"/>
    </w:pPr>
  </w:style>
  <w:style w:type="table" w:customStyle="1" w:styleId="TableGrid2">
    <w:name w:val="Table Grid2"/>
    <w:basedOn w:val="TableNormal"/>
    <w:next w:val="TableGrid"/>
    <w:uiPriority w:val="59"/>
    <w:rsid w:val="000F654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2">
    <w:name w:val="List 2"/>
    <w:basedOn w:val="Normal"/>
    <w:semiHidden/>
    <w:unhideWhenUsed/>
    <w:rsid w:val="000F654B"/>
    <w:pPr>
      <w:ind w:left="566" w:hanging="283"/>
      <w:contextualSpacing/>
    </w:pPr>
  </w:style>
  <w:style w:type="character" w:styleId="PlaceholderText">
    <w:name w:val="Placeholder Text"/>
    <w:basedOn w:val="DefaultParagraphFont"/>
    <w:uiPriority w:val="99"/>
    <w:semiHidden/>
    <w:rsid w:val="0053055C"/>
    <w:rPr>
      <w:color w:val="808080"/>
    </w:rPr>
  </w:style>
  <w:style w:type="paragraph" w:styleId="Revision">
    <w:name w:val="Revision"/>
    <w:hidden/>
    <w:uiPriority w:val="99"/>
    <w:semiHidden/>
    <w:rsid w:val="005C65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797">
      <w:bodyDiv w:val="1"/>
      <w:marLeft w:val="0"/>
      <w:marRight w:val="0"/>
      <w:marTop w:val="0"/>
      <w:marBottom w:val="0"/>
      <w:divBdr>
        <w:top w:val="none" w:sz="0" w:space="0" w:color="auto"/>
        <w:left w:val="none" w:sz="0" w:space="0" w:color="auto"/>
        <w:bottom w:val="none" w:sz="0" w:space="0" w:color="auto"/>
        <w:right w:val="none" w:sz="0" w:space="0" w:color="auto"/>
      </w:divBdr>
    </w:div>
    <w:div w:id="2155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tywater.com/-/media/unitywater/pdf-forms/water-supply-and-sewerage-services---private-works-application---f10001.pdf?la=en&amp;hash=82B90860646CC4D9A4A1681084A2F4F04706C1B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unitywater.com/building-and-developing/pricing-fees-and-charg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tywater.com/faults-and-emergencies/water-supply-problems/water-pressure-issu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evelopment.services@unitywater.com" TargetMode="External"/><Relationship Id="rId23" Type="http://schemas.openxmlformats.org/officeDocument/2006/relationships/glossaryDocument" Target="glossary/document.xml"/><Relationship Id="rId10" Type="http://schemas.openxmlformats.org/officeDocument/2006/relationships/hyperlink" Target="mailto:development.certification@unitywater.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unitywater.com" TargetMode="External"/><Relationship Id="rId14" Type="http://schemas.openxmlformats.org/officeDocument/2006/relationships/hyperlink" Target="https://www.unitywater.com/building-and-developing/building-and-renovating/changes-to-existing-service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james\AppData\Local\Microsoft\Windows\Temporary%20Internet%20Files\Content.Outlook\ED6CZW9P\Standard%20Application%20Form%20Template%20280410%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21A7BD9C2C459E9397471E7AB2CC80"/>
        <w:category>
          <w:name w:val="General"/>
          <w:gallery w:val="placeholder"/>
        </w:category>
        <w:types>
          <w:type w:val="bbPlcHdr"/>
        </w:types>
        <w:behaviors>
          <w:behavior w:val="content"/>
        </w:behaviors>
        <w:guid w:val="{A725ABCB-012A-41E1-B605-A0A3F9351A12}"/>
      </w:docPartPr>
      <w:docPartBody>
        <w:p w:rsidR="007D7EA3" w:rsidRDefault="004A2682" w:rsidP="004A2682">
          <w:pPr>
            <w:pStyle w:val="DC21A7BD9C2C459E9397471E7AB2CC80"/>
          </w:pPr>
          <w:r w:rsidRPr="00214EF5">
            <w:rPr>
              <w:rFonts w:ascii="Arial" w:hAnsi="Arial"/>
              <w:color w:val="808080"/>
            </w:rPr>
            <w:t>Click to Enter Date.</w:t>
          </w:r>
        </w:p>
      </w:docPartBody>
    </w:docPart>
    <w:docPart>
      <w:docPartPr>
        <w:name w:val="A670BF3230C64C04BABEDC7B87E94D87"/>
        <w:category>
          <w:name w:val="General"/>
          <w:gallery w:val="placeholder"/>
        </w:category>
        <w:types>
          <w:type w:val="bbPlcHdr"/>
        </w:types>
        <w:behaviors>
          <w:behavior w:val="content"/>
        </w:behaviors>
        <w:guid w:val="{584A5748-452C-4255-9BCC-D78829D1EE63}"/>
      </w:docPartPr>
      <w:docPartBody>
        <w:p w:rsidR="007D7EA3" w:rsidRDefault="004A2682" w:rsidP="004A2682">
          <w:pPr>
            <w:pStyle w:val="A670BF3230C64C04BABEDC7B87E94D87"/>
          </w:pPr>
          <w:r w:rsidRPr="00214EF5">
            <w:rPr>
              <w:rFonts w:ascii="Arial" w:eastAsiaTheme="minorHAnsi" w:hAnsi="Arial" w:cs="Arial"/>
              <w:color w:val="808080" w:themeColor="background1" w:themeShade="80"/>
            </w:rPr>
            <w:t>Select</w:t>
          </w:r>
          <w:r w:rsidRPr="00214EF5">
            <w:rPr>
              <w:rFonts w:ascii="Arial" w:eastAsiaTheme="minorHAnsi" w:hAnsi="Arial" w:cs="Arial"/>
            </w:rPr>
            <w:t xml:space="preserve"> </w:t>
          </w:r>
          <w:r w:rsidRPr="00214EF5">
            <w:rPr>
              <w:rFonts w:ascii="Arial" w:eastAsiaTheme="minorHAnsi" w:hAnsi="Arial" w:cs="Arial"/>
              <w:color w:val="808080" w:themeColor="background1" w:themeShade="80"/>
            </w:rPr>
            <w:t>Local Government Area.</w:t>
          </w:r>
        </w:p>
      </w:docPartBody>
    </w:docPart>
    <w:docPart>
      <w:docPartPr>
        <w:name w:val="80BCB0AD82F14546A6299B6F2E21B0A6"/>
        <w:category>
          <w:name w:val="General"/>
          <w:gallery w:val="placeholder"/>
        </w:category>
        <w:types>
          <w:type w:val="bbPlcHdr"/>
        </w:types>
        <w:behaviors>
          <w:behavior w:val="content"/>
        </w:behaviors>
        <w:guid w:val="{500B5F40-228A-4B41-B2C5-1A3B8667A65A}"/>
      </w:docPartPr>
      <w:docPartBody>
        <w:p w:rsidR="007D7EA3" w:rsidRDefault="004A2682" w:rsidP="004A2682">
          <w:pPr>
            <w:pStyle w:val="80BCB0AD82F14546A6299B6F2E21B0A6"/>
          </w:pPr>
          <w:r w:rsidRPr="00C64235">
            <w:rPr>
              <w:rFonts w:ascii="Arial" w:eastAsiaTheme="minorHAnsi" w:hAnsi="Arial" w:cs="Arial"/>
              <w:color w:val="808080"/>
            </w:rPr>
            <w:t>Select Decision.</w:t>
          </w:r>
        </w:p>
      </w:docPartBody>
    </w:docPart>
    <w:docPart>
      <w:docPartPr>
        <w:name w:val="7182E86FC3EC472C8B8F07F28FF42E80"/>
        <w:category>
          <w:name w:val="General"/>
          <w:gallery w:val="placeholder"/>
        </w:category>
        <w:types>
          <w:type w:val="bbPlcHdr"/>
        </w:types>
        <w:behaviors>
          <w:behavior w:val="content"/>
        </w:behaviors>
        <w:guid w:val="{F221B8AE-7BE1-45B2-9970-93757609A595}"/>
      </w:docPartPr>
      <w:docPartBody>
        <w:p w:rsidR="007D7EA3" w:rsidRDefault="004A2682" w:rsidP="004A2682">
          <w:pPr>
            <w:pStyle w:val="7182E86FC3EC472C8B8F07F28FF42E80"/>
          </w:pPr>
          <w:r w:rsidRPr="00214EF5">
            <w:rPr>
              <w:rFonts w:ascii="Arial" w:hAnsi="Arial"/>
              <w:color w:val="808080"/>
            </w:rPr>
            <w:t>Click to Enter Date.</w:t>
          </w:r>
        </w:p>
      </w:docPartBody>
    </w:docPart>
    <w:docPart>
      <w:docPartPr>
        <w:name w:val="631C052AA6754271814E93DF92538644"/>
        <w:category>
          <w:name w:val="General"/>
          <w:gallery w:val="placeholder"/>
        </w:category>
        <w:types>
          <w:type w:val="bbPlcHdr"/>
        </w:types>
        <w:behaviors>
          <w:behavior w:val="content"/>
        </w:behaviors>
        <w:guid w:val="{B95FAAAF-6155-4E70-B442-DB81AF2BBC24}"/>
      </w:docPartPr>
      <w:docPartBody>
        <w:p w:rsidR="007D7EA3" w:rsidRDefault="004A2682" w:rsidP="004A2682">
          <w:pPr>
            <w:pStyle w:val="631C052AA6754271814E93DF92538644"/>
          </w:pPr>
          <w:r w:rsidRPr="00214EF5">
            <w:rPr>
              <w:rFonts w:ascii="Arial" w:eastAsiaTheme="minorHAnsi" w:hAnsi="Arial" w:cs="Arial"/>
              <w:color w:val="808080"/>
            </w:rPr>
            <w:t xml:space="preserve">Select Approval </w:t>
          </w:r>
          <w:r>
            <w:rPr>
              <w:rFonts w:ascii="Arial" w:eastAsiaTheme="minorHAnsi" w:hAnsi="Arial" w:cs="Arial"/>
              <w:color w:val="808080"/>
            </w:rPr>
            <w:t>Type</w:t>
          </w:r>
          <w:r w:rsidRPr="00214EF5">
            <w:rPr>
              <w:rFonts w:ascii="Arial" w:eastAsiaTheme="minorHAnsi" w:hAnsi="Arial" w:cs="Arial"/>
              <w:color w:val="808080"/>
            </w:rPr>
            <w:t>.</w:t>
          </w:r>
        </w:p>
      </w:docPartBody>
    </w:docPart>
    <w:docPart>
      <w:docPartPr>
        <w:name w:val="4520A46FB3964321997F438D55FA9888"/>
        <w:category>
          <w:name w:val="General"/>
          <w:gallery w:val="placeholder"/>
        </w:category>
        <w:types>
          <w:type w:val="bbPlcHdr"/>
        </w:types>
        <w:behaviors>
          <w:behavior w:val="content"/>
        </w:behaviors>
        <w:guid w:val="{63D53B18-E770-45AE-8B87-16A0969EF005}"/>
      </w:docPartPr>
      <w:docPartBody>
        <w:p w:rsidR="00EC652D" w:rsidRDefault="006877F6" w:rsidP="006877F6">
          <w:pPr>
            <w:pStyle w:val="4520A46FB3964321997F438D55FA9888"/>
          </w:pPr>
          <w:r w:rsidRPr="00940937">
            <w:rPr>
              <w:rStyle w:val="PlaceholderText"/>
              <w:rFonts w:ascii="Times" w:hAnsi="Times"/>
            </w:rPr>
            <w:t>Select Responsible Officer</w:t>
          </w:r>
          <w:r w:rsidRPr="00940937">
            <w:rPr>
              <w:rStyle w:val="PlaceholderText"/>
              <w:rFonts w:ascii="Arial" w:hAnsi="Arial" w:cs="Arial"/>
              <w:color w:val="0070C0"/>
            </w:rPr>
            <w:t>.</w:t>
          </w:r>
        </w:p>
      </w:docPartBody>
    </w:docPart>
    <w:docPart>
      <w:docPartPr>
        <w:name w:val="79AFAC03C26C4585BC3FA4A6A621931F"/>
        <w:category>
          <w:name w:val="General"/>
          <w:gallery w:val="placeholder"/>
        </w:category>
        <w:types>
          <w:type w:val="bbPlcHdr"/>
        </w:types>
        <w:behaviors>
          <w:behavior w:val="content"/>
        </w:behaviors>
        <w:guid w:val="{90C31C02-FC2C-4063-9911-3B689398A165}"/>
      </w:docPartPr>
      <w:docPartBody>
        <w:p w:rsidR="00EC652D" w:rsidRDefault="006877F6" w:rsidP="006877F6">
          <w:pPr>
            <w:pStyle w:val="79AFAC03C26C4585BC3FA4A6A621931F"/>
          </w:pPr>
          <w:r w:rsidRPr="00940937">
            <w:rPr>
              <w:rStyle w:val="PlaceholderText"/>
              <w:rFonts w:ascii="Times" w:hAnsi="Times"/>
            </w:rPr>
            <w:t>Select Responsible Officer</w:t>
          </w:r>
          <w:r w:rsidRPr="00940937">
            <w:rPr>
              <w:rStyle w:val="PlaceholderText"/>
              <w:rFonts w:ascii="Arial" w:hAnsi="Arial" w:cs="Arial"/>
              <w:color w:val="0070C0"/>
            </w:rPr>
            <w:t>.</w:t>
          </w:r>
        </w:p>
      </w:docPartBody>
    </w:docPart>
    <w:docPart>
      <w:docPartPr>
        <w:name w:val="BAEDBFDFF578452A9D06F3F79D5EDE9C"/>
        <w:category>
          <w:name w:val="General"/>
          <w:gallery w:val="placeholder"/>
        </w:category>
        <w:types>
          <w:type w:val="bbPlcHdr"/>
        </w:types>
        <w:behaviors>
          <w:behavior w:val="content"/>
        </w:behaviors>
        <w:guid w:val="{F59EF90D-B67D-46A0-8EE1-B878504613A6}"/>
      </w:docPartPr>
      <w:docPartBody>
        <w:p w:rsidR="00EC652D" w:rsidRDefault="006877F6" w:rsidP="006877F6">
          <w:pPr>
            <w:pStyle w:val="BAEDBFDFF578452A9D06F3F79D5EDE9C"/>
          </w:pPr>
          <w:r w:rsidRPr="00940937">
            <w:rPr>
              <w:rStyle w:val="PlaceholderText"/>
              <w:rFonts w:ascii="Times" w:hAnsi="Times"/>
            </w:rPr>
            <w:t>Select Responsible Officer</w:t>
          </w:r>
          <w:r w:rsidRPr="00940937">
            <w:rPr>
              <w:rStyle w:val="PlaceholderText"/>
              <w:rFonts w:ascii="Arial" w:hAnsi="Arial" w:cs="Arial"/>
              <w:color w:val="0070C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MediumCE-Caps">
    <w:altName w:val="Times New Roman"/>
    <w:charset w:val="58"/>
    <w:family w:val="auto"/>
    <w:pitch w:val="variable"/>
    <w:sig w:usb0="05000000"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82"/>
    <w:rsid w:val="00016A81"/>
    <w:rsid w:val="00060192"/>
    <w:rsid w:val="0007415C"/>
    <w:rsid w:val="000F1193"/>
    <w:rsid w:val="001514C7"/>
    <w:rsid w:val="0019585F"/>
    <w:rsid w:val="00280B27"/>
    <w:rsid w:val="00295A13"/>
    <w:rsid w:val="00344F58"/>
    <w:rsid w:val="00421B95"/>
    <w:rsid w:val="004666AD"/>
    <w:rsid w:val="00476761"/>
    <w:rsid w:val="004A2682"/>
    <w:rsid w:val="00504788"/>
    <w:rsid w:val="005A0086"/>
    <w:rsid w:val="00645814"/>
    <w:rsid w:val="006877F6"/>
    <w:rsid w:val="006E6842"/>
    <w:rsid w:val="006F5189"/>
    <w:rsid w:val="007771A7"/>
    <w:rsid w:val="00781156"/>
    <w:rsid w:val="007D2AD2"/>
    <w:rsid w:val="007D7EA3"/>
    <w:rsid w:val="00962FEA"/>
    <w:rsid w:val="009E42CD"/>
    <w:rsid w:val="00A21F05"/>
    <w:rsid w:val="00A46667"/>
    <w:rsid w:val="00B24801"/>
    <w:rsid w:val="00B30DCB"/>
    <w:rsid w:val="00B64DE7"/>
    <w:rsid w:val="00CD252D"/>
    <w:rsid w:val="00CF48D2"/>
    <w:rsid w:val="00E656CC"/>
    <w:rsid w:val="00EC652D"/>
    <w:rsid w:val="00F0442F"/>
    <w:rsid w:val="00F90363"/>
    <w:rsid w:val="00FD0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21A7BD9C2C459E9397471E7AB2CC80">
    <w:name w:val="DC21A7BD9C2C459E9397471E7AB2CC80"/>
    <w:rsid w:val="004A2682"/>
  </w:style>
  <w:style w:type="paragraph" w:customStyle="1" w:styleId="A670BF3230C64C04BABEDC7B87E94D87">
    <w:name w:val="A670BF3230C64C04BABEDC7B87E94D87"/>
    <w:rsid w:val="004A2682"/>
  </w:style>
  <w:style w:type="paragraph" w:customStyle="1" w:styleId="80BCB0AD82F14546A6299B6F2E21B0A6">
    <w:name w:val="80BCB0AD82F14546A6299B6F2E21B0A6"/>
    <w:rsid w:val="004A2682"/>
  </w:style>
  <w:style w:type="paragraph" w:customStyle="1" w:styleId="7182E86FC3EC472C8B8F07F28FF42E80">
    <w:name w:val="7182E86FC3EC472C8B8F07F28FF42E80"/>
    <w:rsid w:val="004A2682"/>
  </w:style>
  <w:style w:type="paragraph" w:customStyle="1" w:styleId="631C052AA6754271814E93DF92538644">
    <w:name w:val="631C052AA6754271814E93DF92538644"/>
    <w:rsid w:val="004A2682"/>
  </w:style>
  <w:style w:type="character" w:styleId="PlaceholderText">
    <w:name w:val="Placeholder Text"/>
    <w:basedOn w:val="DefaultParagraphFont"/>
    <w:uiPriority w:val="99"/>
    <w:semiHidden/>
    <w:rsid w:val="006877F6"/>
  </w:style>
  <w:style w:type="paragraph" w:customStyle="1" w:styleId="4520A46FB3964321997F438D55FA9888">
    <w:name w:val="4520A46FB3964321997F438D55FA9888"/>
    <w:rsid w:val="006877F6"/>
    <w:rPr>
      <w:kern w:val="2"/>
      <w14:ligatures w14:val="standardContextual"/>
    </w:rPr>
  </w:style>
  <w:style w:type="paragraph" w:customStyle="1" w:styleId="79AFAC03C26C4585BC3FA4A6A621931F">
    <w:name w:val="79AFAC03C26C4585BC3FA4A6A621931F"/>
    <w:rsid w:val="006877F6"/>
    <w:rPr>
      <w:kern w:val="2"/>
      <w14:ligatures w14:val="standardContextual"/>
    </w:rPr>
  </w:style>
  <w:style w:type="paragraph" w:customStyle="1" w:styleId="BAEDBFDFF578452A9D06F3F79D5EDE9C">
    <w:name w:val="BAEDBFDFF578452A9D06F3F79D5EDE9C"/>
    <w:rsid w:val="006877F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4EFCAF6DAF44D82AC6CC08329FCEC68" version="1.0.0">
  <systemFields>
    <field name="Objective-Id">
      <value order="0">A6081103</value>
    </field>
    <field name="Objective-Title">
      <value order="0">F10718 - A&amp;C - Decision Notice Letter Template - Network Works Approval</value>
    </field>
    <field name="Objective-Description">
      <value order="0"/>
    </field>
    <field name="Objective-CreationStamp">
      <value order="0">2014-06-20T05:51:00Z</value>
    </field>
    <field name="Objective-IsApproved">
      <value order="0">false</value>
    </field>
    <field name="Objective-IsPublished">
      <value order="0">true</value>
    </field>
    <field name="Objective-DatePublished">
      <value order="0">2024-04-09T03:48:43Z</value>
    </field>
    <field name="Objective-ModificationStamp">
      <value order="0">2024-04-09T03:48:43Z</value>
    </field>
    <field name="Objective-Owner">
      <value order="0">Don Nicholls</value>
    </field>
    <field name="Objective-Path">
      <value order="0">Unitywater Global Folder:04. Utilities:Written Direction:04. Written Direction - Active Directions:08.0 Plan and Deliver Assets:8.05 Accreditation and Certification</value>
    </field>
    <field name="Objective-Parent">
      <value order="0">8.05 Accreditation and Certification</value>
    </field>
    <field name="Objective-State">
      <value order="0">Published</value>
    </field>
    <field name="Objective-VersionId">
      <value order="0">vA10832073</value>
    </field>
    <field name="Objective-Version">
      <value order="0">42.0</value>
    </field>
    <field name="Objective-VersionNumber">
      <value order="0">50</value>
    </field>
    <field name="Objective-VersionComment">
      <value order="0">Automatically released to invoke intranet publishing of Written Direction document at 09-04-2024 13:48:36</value>
    </field>
    <field name="Objective-FileNumber">
      <value order="0">F0122704</value>
    </field>
    <field name="Objective-Classification">
      <value order="0">Unclassified</value>
    </field>
    <field name="Objective-Caveats">
      <value order="0"/>
    </field>
  </systemFields>
  <catalogues>
    <catalogue name="Document - Written Direction Type Catalogue" type="type" ori="id:cA29">
      <field name="Objective-Written Direction Type">
        <value order="0">External Controlled Form (Public Use)</value>
      </field>
      <field name="Objective-Written Direction Document Number">
        <value order="0">F10718</value>
      </field>
      <field name="Objective-WD Status">
        <value order="0">Current</value>
      </field>
      <field name="Objective-WD Revision Number">
        <value order="0">14</value>
      </field>
      <field name="Objective-WD Effective Date">
        <value order="0">2020-05-10T14:00:00Z</value>
      </field>
      <field name="Objective-WD Review Period (Months)">
        <value order="0">12</value>
      </field>
      <field name="Objective-WD Last Reviewed Date">
        <value order="0">2024-04-04T14:00:00Z</value>
      </field>
      <field name="Objective-WD Next Review Date">
        <value order="0">2025-04-04T14:00:00Z</value>
      </field>
      <field name="Objective-WD Owner Branch">
        <value order="0">Development Services</value>
      </field>
      <field name="Objective-WD Board Approval Required">
        <value order="0">No</value>
      </field>
      <field name="Objective-WD Notify RACC">
        <value order="0">No</value>
      </field>
      <field name="Objective-WD Approver">
        <value order="0">Ashley Radbourne</value>
      </field>
      <field name="Objective-WD Publish to Internet">
        <value order="0">Yes</value>
      </field>
      <field name="Objective-Current Assignee">
        <value order="0">Written Direction Document Controllers</value>
      </field>
      <field name="Objective-Current Task">
        <value order="0">Review Metadata</value>
      </field>
      <field name="Objective-Date Last Repor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4EFCAF6DAF44D82AC6CC08329FCEC68"/>
  </ds:schemaRefs>
</ds:datastoreItem>
</file>

<file path=customXml/itemProps2.xml><?xml version="1.0" encoding="utf-8"?>
<ds:datastoreItem xmlns:ds="http://schemas.openxmlformats.org/officeDocument/2006/customXml" ds:itemID="{1891F058-E53D-4DB8-9389-E8BBAFA3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Application Form Template 280410 (3).dot</Template>
  <TotalTime>0</TotalTime>
  <Pages>19</Pages>
  <Words>6894</Words>
  <Characters>39297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PRSC</Company>
  <LinksUpToDate>false</LinksUpToDate>
  <CharactersWithSpaces>46099</CharactersWithSpaces>
  <SharedDoc>false</SharedDoc>
  <HLinks>
    <vt:vector size="12" baseType="variant">
      <vt:variant>
        <vt:i4>3670084</vt:i4>
      </vt:variant>
      <vt:variant>
        <vt:i4>6</vt:i4>
      </vt:variant>
      <vt:variant>
        <vt:i4>0</vt:i4>
      </vt:variant>
      <vt:variant>
        <vt:i4>5</vt:i4>
      </vt:variant>
      <vt:variant>
        <vt:lpwstr>mailto:Ask.Us@unitywater.com</vt:lpwstr>
      </vt:variant>
      <vt:variant>
        <vt:lpwstr/>
      </vt:variant>
      <vt:variant>
        <vt:i4>2359349</vt:i4>
      </vt:variant>
      <vt:variant>
        <vt:i4>3</vt:i4>
      </vt:variant>
      <vt:variant>
        <vt:i4>0</vt:i4>
      </vt:variant>
      <vt:variant>
        <vt:i4>5</vt:i4>
      </vt:variant>
      <vt:variant>
        <vt:lpwstr>http://www.unitywater.com/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James</dc:creator>
  <cp:lastModifiedBy>Sara Byers</cp:lastModifiedBy>
  <cp:revision>2</cp:revision>
  <cp:lastPrinted>2010-01-14T01:31:00Z</cp:lastPrinted>
  <dcterms:created xsi:type="dcterms:W3CDTF">2024-04-10T23:31:00Z</dcterms:created>
  <dcterms:modified xsi:type="dcterms:W3CDTF">2024-04-10T23:31:00Z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A6081103</vt:lpwstr>
  </property>
  <property fmtid="{D5CDD505-2E9C-101B-9397-08002B2CF9AE}" pid="3" name="Objective-Title">
    <vt:lpwstr>F10718 - A&amp;C - Decision Notice Letter Template - Network Works Approval</vt:lpwstr>
  </property>
  <property fmtid="{D5CDD505-2E9C-101B-9397-08002B2CF9AE}" pid="4" name="Objective-Comment">
    <vt:lpwstr/>
  </property>
  <property fmtid="{D5CDD505-2E9C-101B-9397-08002B2CF9AE}" pid="5" name="Objective-CreationStamp">
    <vt:filetime>2020-05-05T01:26:53Z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2024-04-09T03:48:43Z</vt:filetime>
  </property>
  <property fmtid="{D5CDD505-2E9C-101B-9397-08002B2CF9AE}" pid="9" name="Objective-ModificationStamp">
    <vt:filetime>2024-04-09T03:48:43Z</vt:filetime>
  </property>
  <property fmtid="{D5CDD505-2E9C-101B-9397-08002B2CF9AE}" pid="10" name="Objective-Owner">
    <vt:lpwstr>Don Nicholls</vt:lpwstr>
  </property>
  <property fmtid="{D5CDD505-2E9C-101B-9397-08002B2CF9AE}" pid="11" name="Objective-Path">
    <vt:lpwstr>Unitywater Global Folder:04. Utilities:Written Direction:04. Written Direction - Active Directions:08.0 Plan and Deliver Assets:8.05 Accreditation and Certification:</vt:lpwstr>
  </property>
  <property fmtid="{D5CDD505-2E9C-101B-9397-08002B2CF9AE}" pid="12" name="Objective-Parent">
    <vt:lpwstr>8.05 Accreditation and Certification</vt:lpwstr>
  </property>
  <property fmtid="{D5CDD505-2E9C-101B-9397-08002B2CF9AE}" pid="13" name="Objective-State">
    <vt:lpwstr>Published</vt:lpwstr>
  </property>
  <property fmtid="{D5CDD505-2E9C-101B-9397-08002B2CF9AE}" pid="14" name="Objective-Version">
    <vt:lpwstr>42.0</vt:lpwstr>
  </property>
  <property fmtid="{D5CDD505-2E9C-101B-9397-08002B2CF9AE}" pid="15" name="Objective-VersionNumber">
    <vt:r8>50</vt:r8>
  </property>
  <property fmtid="{D5CDD505-2E9C-101B-9397-08002B2CF9AE}" pid="16" name="Objective-VersionComment">
    <vt:lpwstr>Automatically released to invoke intranet publishing of Written Direction document at 09-04-2024 13:48:36</vt:lpwstr>
  </property>
  <property fmtid="{D5CDD505-2E9C-101B-9397-08002B2CF9AE}" pid="17" name="Objective-FileNumber">
    <vt:lpwstr>F0122704</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Written Direction Type [system]">
    <vt:lpwstr>External Controlled Form (Public Use)</vt:lpwstr>
  </property>
  <property fmtid="{D5CDD505-2E9C-101B-9397-08002B2CF9AE}" pid="21" name="Objective-Written Direction Document Number [system]">
    <vt:lpwstr>9374</vt:lpwstr>
  </property>
  <property fmtid="{D5CDD505-2E9C-101B-9397-08002B2CF9AE}" pid="22" name="Objective-WD Status [system]">
    <vt:lpwstr>Draft</vt:lpwstr>
  </property>
  <property fmtid="{D5CDD505-2E9C-101B-9397-08002B2CF9AE}" pid="23" name="Objective-WD Revision Number [system]">
    <vt:r8>0</vt:r8>
  </property>
  <property fmtid="{D5CDD505-2E9C-101B-9397-08002B2CF9AE}" pid="24" name="Objective-WD Effective Date [system]">
    <vt:lpwstr/>
  </property>
  <property fmtid="{D5CDD505-2E9C-101B-9397-08002B2CF9AE}" pid="25" name="Objective-WD Review Period (Months) [system]">
    <vt:r8>24</vt:r8>
  </property>
  <property fmtid="{D5CDD505-2E9C-101B-9397-08002B2CF9AE}" pid="26" name="Objective-WD Last Reviewed Date [system]">
    <vt:lpwstr/>
  </property>
  <property fmtid="{D5CDD505-2E9C-101B-9397-08002B2CF9AE}" pid="27" name="Objective-WD Next Review Date [system]">
    <vt:lpwstr/>
  </property>
  <property fmtid="{D5CDD505-2E9C-101B-9397-08002B2CF9AE}" pid="28" name="Objective-WD Owner Branch [system]">
    <vt:lpwstr/>
  </property>
  <property fmtid="{D5CDD505-2E9C-101B-9397-08002B2CF9AE}" pid="29" name="Objective-WD Board Approval Required [system]">
    <vt:lpwstr>No</vt:lpwstr>
  </property>
  <property fmtid="{D5CDD505-2E9C-101B-9397-08002B2CF9AE}" pid="30" name="Objective-WD Notify RACC [system]">
    <vt:lpwstr>No</vt:lpwstr>
  </property>
  <property fmtid="{D5CDD505-2E9C-101B-9397-08002B2CF9AE}" pid="31" name="Objective-WD Author [system]">
    <vt:lpwstr/>
  </property>
  <property fmtid="{D5CDD505-2E9C-101B-9397-08002B2CF9AE}" pid="32" name="Objective-WD Approver [system]">
    <vt:lpwstr/>
  </property>
  <property fmtid="{D5CDD505-2E9C-101B-9397-08002B2CF9AE}" pid="33" name="Objective-WD Publish to Internet [system]">
    <vt:lpwstr>No</vt:lpwstr>
  </property>
  <property fmtid="{D5CDD505-2E9C-101B-9397-08002B2CF9AE}" pid="34" name="Objective-Description">
    <vt:lpwstr/>
  </property>
  <property fmtid="{D5CDD505-2E9C-101B-9397-08002B2CF9AE}" pid="35" name="Objective-VersionId">
    <vt:lpwstr>vA10832073</vt:lpwstr>
  </property>
  <property fmtid="{D5CDD505-2E9C-101B-9397-08002B2CF9AE}" pid="36" name="Objective-Written Direction Type">
    <vt:lpwstr>External Controlled Form (Public Use)</vt:lpwstr>
  </property>
  <property fmtid="{D5CDD505-2E9C-101B-9397-08002B2CF9AE}" pid="37" name="Objective-Written Direction Document Number">
    <vt:lpwstr>F10718</vt:lpwstr>
  </property>
  <property fmtid="{D5CDD505-2E9C-101B-9397-08002B2CF9AE}" pid="38" name="Objective-WD Status">
    <vt:lpwstr>Current</vt:lpwstr>
  </property>
  <property fmtid="{D5CDD505-2E9C-101B-9397-08002B2CF9AE}" pid="39" name="Objective-WD Revision Number">
    <vt:r8>14</vt:r8>
  </property>
  <property fmtid="{D5CDD505-2E9C-101B-9397-08002B2CF9AE}" pid="40" name="Objective-WD Effective Date">
    <vt:filetime>2020-05-10T14:00:00Z</vt:filetime>
  </property>
  <property fmtid="{D5CDD505-2E9C-101B-9397-08002B2CF9AE}" pid="41" name="Objective-WD Review Period (Months)">
    <vt:r8>12</vt:r8>
  </property>
  <property fmtid="{D5CDD505-2E9C-101B-9397-08002B2CF9AE}" pid="42" name="Objective-WD Last Reviewed Date">
    <vt:filetime>2024-04-04T14:00:00Z</vt:filetime>
  </property>
  <property fmtid="{D5CDD505-2E9C-101B-9397-08002B2CF9AE}" pid="43" name="Objective-WD Next Review Date">
    <vt:filetime>2025-04-04T14:00:00Z</vt:filetime>
  </property>
  <property fmtid="{D5CDD505-2E9C-101B-9397-08002B2CF9AE}" pid="44" name="Objective-WD Owner Branch">
    <vt:lpwstr>Development Services</vt:lpwstr>
  </property>
  <property fmtid="{D5CDD505-2E9C-101B-9397-08002B2CF9AE}" pid="45" name="Objective-WD Board Approval Required">
    <vt:lpwstr>No</vt:lpwstr>
  </property>
  <property fmtid="{D5CDD505-2E9C-101B-9397-08002B2CF9AE}" pid="46" name="Objective-WD Notify RACC">
    <vt:lpwstr>No</vt:lpwstr>
  </property>
  <property fmtid="{D5CDD505-2E9C-101B-9397-08002B2CF9AE}" pid="47" name="Objective-WD Approver">
    <vt:lpwstr>Ashley Radbourne</vt:lpwstr>
  </property>
  <property fmtid="{D5CDD505-2E9C-101B-9397-08002B2CF9AE}" pid="48" name="Objective-WD Publish to Internet">
    <vt:lpwstr>Yes</vt:lpwstr>
  </property>
  <property fmtid="{D5CDD505-2E9C-101B-9397-08002B2CF9AE}" pid="49" name="Objective-Current Assignee">
    <vt:lpwstr>Written Direction Document Controllers</vt:lpwstr>
  </property>
  <property fmtid="{D5CDD505-2E9C-101B-9397-08002B2CF9AE}" pid="50" name="Objective-Current Task">
    <vt:lpwstr>Review Metadata</vt:lpwstr>
  </property>
  <property fmtid="{D5CDD505-2E9C-101B-9397-08002B2CF9AE}" pid="51" name="Objective-Date Last Report">
    <vt:lpwstr/>
  </property>
</Properties>
</file>